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F40" w:rsidRPr="00851476" w:rsidRDefault="00851476" w:rsidP="00B77F40">
      <w:pPr>
        <w:spacing w:after="0" w:line="240" w:lineRule="auto"/>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w:t>
      </w:r>
      <w:r w:rsidRPr="00851476">
        <w:rPr>
          <w:rFonts w:ascii="Times New Roman" w:hAnsi="Times New Roman" w:cs="Times New Roman"/>
          <w:b/>
          <w:sz w:val="24"/>
          <w:szCs w:val="24"/>
          <w:lang w:val="kk-KZ"/>
        </w:rPr>
        <w:t>«Арнайы кедендік статистиканы жүргізу қағидаларын бекіту туралы» Қазақстан Республикасы Қаржы министрінің 2018 жылғы 25 қаңтардағы № 64 бұйрығына өзгерістер енгізу туралы</w:t>
      </w:r>
      <w:r w:rsidR="00B77F40" w:rsidRPr="00851476">
        <w:rPr>
          <w:rFonts w:ascii="Times New Roman" w:hAnsi="Times New Roman" w:cs="Times New Roman"/>
          <w:b/>
          <w:sz w:val="24"/>
          <w:szCs w:val="24"/>
          <w:lang w:val="kk-KZ"/>
        </w:rPr>
        <w:t xml:space="preserve">» Қазақстан Республикасы </w:t>
      </w:r>
    </w:p>
    <w:p w:rsidR="00B77F40" w:rsidRPr="00851476" w:rsidRDefault="00B77F40" w:rsidP="00B77F40">
      <w:pPr>
        <w:spacing w:after="0" w:line="240" w:lineRule="auto"/>
        <w:contextualSpacing/>
        <w:jc w:val="center"/>
        <w:rPr>
          <w:rFonts w:ascii="Times New Roman" w:hAnsi="Times New Roman" w:cs="Times New Roman"/>
          <w:b/>
          <w:sz w:val="24"/>
          <w:szCs w:val="24"/>
          <w:lang w:val="kk-KZ"/>
        </w:rPr>
      </w:pPr>
      <w:r w:rsidRPr="00851476">
        <w:rPr>
          <w:rFonts w:ascii="Times New Roman" w:hAnsi="Times New Roman" w:cs="Times New Roman"/>
          <w:b/>
          <w:sz w:val="24"/>
          <w:szCs w:val="24"/>
          <w:lang w:val="kk-KZ"/>
        </w:rPr>
        <w:t>Қаржы министрінің 2025 жылғы «_» _________ № «__» бұйрығына</w:t>
      </w:r>
    </w:p>
    <w:p w:rsidR="00B77F40" w:rsidRPr="00851476" w:rsidRDefault="00B77F40" w:rsidP="00B77F40">
      <w:pPr>
        <w:spacing w:after="0" w:line="240" w:lineRule="auto"/>
        <w:contextualSpacing/>
        <w:jc w:val="center"/>
        <w:rPr>
          <w:rFonts w:ascii="Times New Roman" w:hAnsi="Times New Roman" w:cs="Times New Roman"/>
          <w:b/>
          <w:sz w:val="24"/>
          <w:szCs w:val="24"/>
          <w:lang w:val="kk-KZ"/>
        </w:rPr>
      </w:pPr>
      <w:r w:rsidRPr="00851476">
        <w:rPr>
          <w:rFonts w:ascii="Times New Roman" w:hAnsi="Times New Roman" w:cs="Times New Roman"/>
          <w:b/>
          <w:sz w:val="24"/>
          <w:szCs w:val="24"/>
          <w:lang w:val="kk-KZ"/>
        </w:rPr>
        <w:t>САЛЫСТЫРМАЛЫ КЕСТЕ</w:t>
      </w:r>
    </w:p>
    <w:p w:rsidR="00B77F40" w:rsidRPr="00851476" w:rsidRDefault="00B77F40" w:rsidP="00B77F40">
      <w:pPr>
        <w:spacing w:after="0" w:line="240" w:lineRule="atLeast"/>
        <w:rPr>
          <w:b/>
          <w:color w:val="000000"/>
          <w:sz w:val="24"/>
          <w:szCs w:val="24"/>
          <w:lang w:val="kk-KZ"/>
        </w:rPr>
      </w:pPr>
    </w:p>
    <w:p w:rsidR="00B77F40" w:rsidRPr="00851476" w:rsidRDefault="00B77F40" w:rsidP="00B77F40">
      <w:pPr>
        <w:spacing w:after="0" w:line="240" w:lineRule="atLeast"/>
        <w:rPr>
          <w:b/>
          <w:color w:val="000000"/>
          <w:sz w:val="24"/>
          <w:szCs w:val="24"/>
          <w:lang w:val="kk-KZ"/>
        </w:rPr>
      </w:pPr>
    </w:p>
    <w:tbl>
      <w:tblPr>
        <w:tblStyle w:val="afc"/>
        <w:tblpPr w:leftFromText="180" w:rightFromText="180" w:vertAnchor="text" w:tblpY="1"/>
        <w:tblOverlap w:val="never"/>
        <w:tblW w:w="14280" w:type="dxa"/>
        <w:tblLayout w:type="fixed"/>
        <w:tblLook w:val="04A0" w:firstRow="1" w:lastRow="0" w:firstColumn="1" w:lastColumn="0" w:noHBand="0" w:noVBand="1"/>
      </w:tblPr>
      <w:tblGrid>
        <w:gridCol w:w="392"/>
        <w:gridCol w:w="1559"/>
        <w:gridCol w:w="4677"/>
        <w:gridCol w:w="4960"/>
        <w:gridCol w:w="2692"/>
      </w:tblGrid>
      <w:tr w:rsidR="00B77F40" w:rsidRPr="00851476" w:rsidTr="00B77F40">
        <w:tc>
          <w:tcPr>
            <w:tcW w:w="392" w:type="dxa"/>
            <w:tcBorders>
              <w:top w:val="single" w:sz="4" w:space="0" w:color="auto"/>
              <w:left w:val="single" w:sz="4" w:space="0" w:color="auto"/>
              <w:bottom w:val="single" w:sz="4" w:space="0" w:color="auto"/>
              <w:right w:val="single" w:sz="4" w:space="0" w:color="auto"/>
            </w:tcBorders>
            <w:hideMark/>
          </w:tcPr>
          <w:p w:rsidR="00B77F40" w:rsidRPr="00851476" w:rsidRDefault="00851476">
            <w:pPr>
              <w:tabs>
                <w:tab w:val="left" w:pos="601"/>
              </w:tabs>
              <w:contextualSpacing/>
              <w:jc w:val="center"/>
              <w:rPr>
                <w:rFonts w:ascii="Times New Roman" w:hAnsi="Times New Roman" w:cs="Times New Roman"/>
                <w:b/>
                <w:sz w:val="24"/>
                <w:szCs w:val="24"/>
                <w:lang w:eastAsia="en-US"/>
              </w:rPr>
            </w:pPr>
            <w:r>
              <w:rPr>
                <w:rFonts w:ascii="Times New Roman" w:eastAsia="Times New Roman" w:hAnsi="Times New Roman" w:cs="Times New Roman"/>
                <w:b/>
                <w:sz w:val="24"/>
                <w:szCs w:val="24"/>
                <w:shd w:val="clear" w:color="auto" w:fill="FFFFFF"/>
                <w:lang w:val="kk-KZ"/>
              </w:rPr>
              <w:t xml:space="preserve">р/с </w:t>
            </w:r>
            <w:r w:rsidR="00B77F40" w:rsidRPr="00851476">
              <w:rPr>
                <w:rFonts w:ascii="Times New Roman" w:eastAsia="Times New Roman" w:hAnsi="Times New Roman" w:cs="Times New Roman"/>
                <w:b/>
                <w:sz w:val="24"/>
                <w:szCs w:val="24"/>
                <w:shd w:val="clear" w:color="auto" w:fill="FFFFFF"/>
              </w:rPr>
              <w:t>№</w:t>
            </w: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left="-107" w:right="-171"/>
              <w:jc w:val="center"/>
              <w:rPr>
                <w:rFonts w:ascii="Times New Roman" w:hAnsi="Times New Roman" w:cs="Times New Roman"/>
                <w:b/>
                <w:bCs/>
                <w:sz w:val="24"/>
                <w:szCs w:val="24"/>
                <w:lang w:val="kk-KZ"/>
              </w:rPr>
            </w:pPr>
            <w:r w:rsidRPr="00851476">
              <w:rPr>
                <w:rFonts w:ascii="Times New Roman" w:hAnsi="Times New Roman" w:cs="Times New Roman"/>
                <w:b/>
                <w:bCs/>
                <w:sz w:val="24"/>
                <w:szCs w:val="24"/>
                <w:lang w:val="kk-KZ"/>
              </w:rPr>
              <w:t xml:space="preserve">Құқықтық актінің </w:t>
            </w:r>
          </w:p>
          <w:p w:rsidR="00B77F40" w:rsidRPr="00851476" w:rsidRDefault="00B77F40">
            <w:pPr>
              <w:contextualSpacing/>
              <w:jc w:val="center"/>
              <w:rPr>
                <w:rFonts w:ascii="Times New Roman" w:hAnsi="Times New Roman" w:cs="Times New Roman"/>
                <w:b/>
                <w:sz w:val="24"/>
                <w:szCs w:val="24"/>
                <w:lang w:eastAsia="en-US"/>
              </w:rPr>
            </w:pPr>
            <w:r w:rsidRPr="00851476">
              <w:rPr>
                <w:rFonts w:ascii="Times New Roman" w:hAnsi="Times New Roman" w:cs="Times New Roman"/>
                <w:b/>
                <w:bCs/>
                <w:sz w:val="24"/>
                <w:szCs w:val="24"/>
                <w:lang w:val="kk-KZ"/>
              </w:rPr>
              <w:t>құрылымдық элементі</w:t>
            </w:r>
          </w:p>
        </w:tc>
        <w:tc>
          <w:tcPr>
            <w:tcW w:w="4678"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firstLine="567"/>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lang w:val="kk-KZ"/>
              </w:rPr>
              <w:t>Қолданыстағы редакция</w:t>
            </w:r>
          </w:p>
        </w:tc>
        <w:tc>
          <w:tcPr>
            <w:tcW w:w="4961" w:type="dxa"/>
            <w:tcBorders>
              <w:top w:val="single" w:sz="4" w:space="0" w:color="auto"/>
              <w:left w:val="single" w:sz="4" w:space="0" w:color="auto"/>
              <w:bottom w:val="single" w:sz="4" w:space="0" w:color="auto"/>
              <w:right w:val="single" w:sz="4" w:space="0" w:color="auto"/>
            </w:tcBorders>
            <w:hideMark/>
          </w:tcPr>
          <w:p w:rsidR="00B77F40" w:rsidRPr="00851476" w:rsidRDefault="00B77F40" w:rsidP="00851476">
            <w:pPr>
              <w:ind w:firstLine="567"/>
              <w:contextualSpacing/>
              <w:jc w:val="center"/>
              <w:rPr>
                <w:rFonts w:ascii="Times New Roman" w:hAnsi="Times New Roman" w:cs="Times New Roman"/>
                <w:b/>
                <w:sz w:val="24"/>
                <w:szCs w:val="24"/>
                <w:lang w:eastAsia="en-US"/>
              </w:rPr>
            </w:pPr>
            <w:r w:rsidRPr="00851476">
              <w:rPr>
                <w:rFonts w:ascii="Times New Roman" w:hAnsi="Times New Roman" w:cs="Times New Roman"/>
                <w:b/>
                <w:bCs/>
                <w:sz w:val="24"/>
                <w:szCs w:val="24"/>
                <w:lang w:val="kk-KZ"/>
              </w:rPr>
              <w:t>Ұсыныл</w:t>
            </w:r>
            <w:r w:rsidR="00851476">
              <w:rPr>
                <w:rFonts w:ascii="Times New Roman" w:hAnsi="Times New Roman" w:cs="Times New Roman"/>
                <w:b/>
                <w:bCs/>
                <w:sz w:val="24"/>
                <w:szCs w:val="24"/>
                <w:lang w:val="kk-KZ"/>
              </w:rPr>
              <w:t>атын</w:t>
            </w:r>
            <w:r w:rsidRPr="00851476">
              <w:rPr>
                <w:rFonts w:ascii="Times New Roman" w:hAnsi="Times New Roman" w:cs="Times New Roman"/>
                <w:b/>
                <w:bCs/>
                <w:sz w:val="24"/>
                <w:szCs w:val="24"/>
                <w:lang w:val="kk-KZ"/>
              </w:rPr>
              <w:t xml:space="preserve"> редакция</w:t>
            </w:r>
          </w:p>
        </w:tc>
        <w:tc>
          <w:tcPr>
            <w:tcW w:w="2693" w:type="dxa"/>
            <w:tcBorders>
              <w:top w:val="single" w:sz="4" w:space="0" w:color="auto"/>
              <w:left w:val="single" w:sz="4" w:space="0" w:color="auto"/>
              <w:bottom w:val="single" w:sz="4" w:space="0" w:color="auto"/>
              <w:right w:val="single" w:sz="4" w:space="0" w:color="auto"/>
            </w:tcBorders>
            <w:hideMark/>
          </w:tcPr>
          <w:p w:rsidR="00B77F40" w:rsidRPr="00851476" w:rsidRDefault="00B77F40">
            <w:pPr>
              <w:contextualSpacing/>
              <w:jc w:val="center"/>
              <w:rPr>
                <w:rFonts w:ascii="Times New Roman" w:hAnsi="Times New Roman" w:cs="Times New Roman"/>
                <w:b/>
                <w:sz w:val="24"/>
                <w:szCs w:val="24"/>
                <w:lang w:eastAsia="en-US"/>
              </w:rPr>
            </w:pPr>
            <w:r w:rsidRPr="00851476">
              <w:rPr>
                <w:rFonts w:ascii="Times New Roman" w:hAnsi="Times New Roman" w:cs="Times New Roman"/>
                <w:b/>
                <w:bCs/>
                <w:sz w:val="24"/>
                <w:szCs w:val="24"/>
                <w:lang w:val="kk-KZ"/>
              </w:rPr>
              <w:t>Негiздеме</w:t>
            </w:r>
            <w:bookmarkStart w:id="0" w:name="z654"/>
            <w:bookmarkEnd w:id="0"/>
          </w:p>
        </w:tc>
      </w:tr>
      <w:tr w:rsidR="00B77F40" w:rsidRPr="00851476" w:rsidTr="00B77F40">
        <w:tc>
          <w:tcPr>
            <w:tcW w:w="392" w:type="dxa"/>
            <w:tcBorders>
              <w:top w:val="single" w:sz="4" w:space="0" w:color="auto"/>
              <w:left w:val="single" w:sz="4" w:space="0" w:color="auto"/>
              <w:bottom w:val="single" w:sz="4" w:space="0" w:color="auto"/>
              <w:right w:val="single" w:sz="4" w:space="0" w:color="auto"/>
            </w:tcBorders>
            <w:hideMark/>
          </w:tcPr>
          <w:p w:rsidR="00B77F40" w:rsidRPr="00851476" w:rsidRDefault="00B77F40">
            <w:pPr>
              <w:tabs>
                <w:tab w:val="left" w:pos="601"/>
              </w:tabs>
              <w:ind w:firstLine="58"/>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firstLine="58"/>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firstLine="58"/>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rPr>
              <w:t>3</w:t>
            </w:r>
          </w:p>
        </w:tc>
        <w:tc>
          <w:tcPr>
            <w:tcW w:w="4961"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firstLine="58"/>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rPr>
              <w:t>4</w:t>
            </w:r>
          </w:p>
        </w:tc>
        <w:tc>
          <w:tcPr>
            <w:tcW w:w="2693" w:type="dxa"/>
            <w:tcBorders>
              <w:top w:val="single" w:sz="4" w:space="0" w:color="auto"/>
              <w:left w:val="single" w:sz="4" w:space="0" w:color="auto"/>
              <w:bottom w:val="single" w:sz="4" w:space="0" w:color="auto"/>
              <w:right w:val="single" w:sz="4" w:space="0" w:color="auto"/>
            </w:tcBorders>
            <w:hideMark/>
          </w:tcPr>
          <w:p w:rsidR="00B77F40" w:rsidRPr="00851476" w:rsidRDefault="00B77F40">
            <w:pPr>
              <w:ind w:firstLine="58"/>
              <w:contextualSpacing/>
              <w:jc w:val="center"/>
              <w:rPr>
                <w:rFonts w:ascii="Times New Roman" w:hAnsi="Times New Roman" w:cs="Times New Roman"/>
                <w:b/>
                <w:sz w:val="24"/>
                <w:szCs w:val="24"/>
                <w:lang w:eastAsia="en-US"/>
              </w:rPr>
            </w:pPr>
            <w:r w:rsidRPr="00851476">
              <w:rPr>
                <w:rFonts w:ascii="Times New Roman" w:hAnsi="Times New Roman" w:cs="Times New Roman"/>
                <w:b/>
                <w:sz w:val="24"/>
                <w:szCs w:val="24"/>
              </w:rPr>
              <w:t>5</w:t>
            </w:r>
          </w:p>
        </w:tc>
      </w:tr>
      <w:tr w:rsidR="00B77F40" w:rsidRPr="00851476" w:rsidTr="00B77F40">
        <w:tc>
          <w:tcPr>
            <w:tcW w:w="392" w:type="dxa"/>
            <w:tcBorders>
              <w:top w:val="single" w:sz="4" w:space="0" w:color="auto"/>
              <w:left w:val="single" w:sz="4" w:space="0" w:color="auto"/>
              <w:bottom w:val="single" w:sz="4" w:space="0" w:color="auto"/>
              <w:right w:val="single" w:sz="4" w:space="0" w:color="auto"/>
            </w:tcBorders>
          </w:tcPr>
          <w:p w:rsidR="00B77F40" w:rsidRPr="00851476" w:rsidRDefault="00B77F40" w:rsidP="00B77F40">
            <w:pPr>
              <w:pStyle w:val="af"/>
              <w:numPr>
                <w:ilvl w:val="0"/>
                <w:numId w:val="4"/>
              </w:numPr>
              <w:tabs>
                <w:tab w:val="left" w:pos="34"/>
                <w:tab w:val="left" w:pos="69"/>
                <w:tab w:val="left" w:pos="353"/>
              </w:tabs>
              <w:ind w:left="0" w:firstLine="0"/>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pStyle w:val="afd"/>
              <w:spacing w:line="240" w:lineRule="atLeast"/>
              <w:rPr>
                <w:color w:val="000000"/>
                <w:lang w:eastAsia="en-US"/>
              </w:rPr>
            </w:pPr>
            <w:r w:rsidRPr="00851476">
              <w:rPr>
                <w:rFonts w:eastAsiaTheme="minorEastAsia"/>
                <w:bCs/>
                <w:lang w:val="kk-KZ"/>
              </w:rPr>
              <w:t>кіріспе</w:t>
            </w:r>
          </w:p>
        </w:tc>
        <w:tc>
          <w:tcPr>
            <w:tcW w:w="4678" w:type="dxa"/>
            <w:tcBorders>
              <w:top w:val="single" w:sz="4" w:space="0" w:color="auto"/>
              <w:left w:val="single" w:sz="4" w:space="0" w:color="auto"/>
              <w:bottom w:val="single" w:sz="4" w:space="0" w:color="auto"/>
              <w:right w:val="single" w:sz="4" w:space="0" w:color="auto"/>
            </w:tcBorders>
            <w:hideMark/>
          </w:tcPr>
          <w:p w:rsidR="00B77F40" w:rsidRPr="00851476" w:rsidRDefault="00B77F40">
            <w:pPr>
              <w:contextualSpacing/>
              <w:jc w:val="both"/>
              <w:rPr>
                <w:rFonts w:ascii="Times New Roman" w:eastAsia="Times New Roman" w:hAnsi="Times New Roman" w:cs="Times New Roman"/>
                <w:color w:val="000000"/>
                <w:sz w:val="24"/>
                <w:szCs w:val="24"/>
              </w:rPr>
            </w:pPr>
            <w:r w:rsidRPr="00851476">
              <w:rPr>
                <w:rFonts w:ascii="Times New Roman" w:hAnsi="Times New Roman" w:cs="Times New Roman"/>
                <w:bCs/>
                <w:sz w:val="24"/>
                <w:szCs w:val="24"/>
                <w:lang w:val="kk-KZ"/>
              </w:rPr>
              <w:t xml:space="preserve">«Қазақстан Республикасындағы кедендік реттеу туралы» </w:t>
            </w:r>
            <w:r w:rsidRPr="00851476">
              <w:rPr>
                <w:rFonts w:ascii="Times New Roman" w:hAnsi="Times New Roman" w:cs="Times New Roman"/>
                <w:b/>
                <w:bCs/>
                <w:sz w:val="24"/>
                <w:szCs w:val="24"/>
                <w:lang w:val="kk-KZ"/>
              </w:rPr>
              <w:t>2017 жылғы 26 желтоқсандағы</w:t>
            </w:r>
            <w:r w:rsidRPr="00851476">
              <w:rPr>
                <w:rFonts w:ascii="Times New Roman" w:hAnsi="Times New Roman" w:cs="Times New Roman"/>
                <w:bCs/>
                <w:sz w:val="24"/>
                <w:szCs w:val="24"/>
                <w:lang w:val="kk-KZ"/>
              </w:rPr>
              <w:t xml:space="preserve"> Қазақстан Республикасы Кодексінің 23-бабының </w:t>
            </w:r>
            <w:hyperlink r:id="rId9" w:anchor="z875" w:history="1">
              <w:r w:rsidRPr="00851476">
                <w:rPr>
                  <w:rStyle w:val="aff0"/>
                  <w:rFonts w:ascii="Times New Roman" w:hAnsi="Times New Roman" w:cs="Times New Roman"/>
                  <w:bCs/>
                  <w:sz w:val="24"/>
                  <w:szCs w:val="24"/>
                  <w:lang w:val="kk-KZ"/>
                </w:rPr>
                <w:t>5-тармағына</w:t>
              </w:r>
            </w:hyperlink>
            <w:r w:rsidRPr="00851476">
              <w:rPr>
                <w:rFonts w:ascii="Times New Roman" w:hAnsi="Times New Roman" w:cs="Times New Roman"/>
                <w:bCs/>
                <w:sz w:val="24"/>
                <w:szCs w:val="24"/>
                <w:lang w:val="kk-KZ"/>
              </w:rPr>
              <w:t xml:space="preserve"> және «Мемлекеттік статистика туралы» </w:t>
            </w:r>
            <w:r w:rsidRPr="00851476">
              <w:rPr>
                <w:rFonts w:ascii="Times New Roman" w:hAnsi="Times New Roman" w:cs="Times New Roman"/>
                <w:b/>
                <w:bCs/>
                <w:sz w:val="24"/>
                <w:szCs w:val="24"/>
                <w:lang w:val="kk-KZ"/>
              </w:rPr>
              <w:t>2010 жылғы 19 наурыздағы</w:t>
            </w:r>
            <w:r w:rsidRPr="00851476">
              <w:rPr>
                <w:rFonts w:ascii="Times New Roman" w:hAnsi="Times New Roman" w:cs="Times New Roman"/>
                <w:bCs/>
                <w:sz w:val="24"/>
                <w:szCs w:val="24"/>
                <w:lang w:val="kk-KZ"/>
              </w:rPr>
              <w:t xml:space="preserve"> Қазақстан Республикасы Заңының 16-бабы 3-тармағының </w:t>
            </w:r>
            <w:hyperlink r:id="rId10" w:anchor="z130" w:history="1">
              <w:r w:rsidRPr="00851476">
                <w:rPr>
                  <w:rStyle w:val="aff0"/>
                  <w:rFonts w:ascii="Times New Roman" w:hAnsi="Times New Roman" w:cs="Times New Roman"/>
                  <w:bCs/>
                  <w:sz w:val="24"/>
                  <w:szCs w:val="24"/>
                  <w:lang w:val="kk-KZ"/>
                </w:rPr>
                <w:t>2) тармақшасына</w:t>
              </w:r>
            </w:hyperlink>
            <w:r w:rsidRPr="00851476">
              <w:rPr>
                <w:rFonts w:ascii="Times New Roman" w:hAnsi="Times New Roman" w:cs="Times New Roman"/>
                <w:bCs/>
                <w:sz w:val="24"/>
                <w:szCs w:val="24"/>
                <w:lang w:val="kk-KZ"/>
              </w:rPr>
              <w:t xml:space="preserve"> сәйкес арнайы кедендік статистиканы жүйелі жүргізу мақсатында БҰЙЫРАМЫН:</w:t>
            </w:r>
          </w:p>
        </w:tc>
        <w:tc>
          <w:tcPr>
            <w:tcW w:w="4961" w:type="dxa"/>
            <w:tcBorders>
              <w:top w:val="single" w:sz="4" w:space="0" w:color="auto"/>
              <w:left w:val="single" w:sz="4" w:space="0" w:color="auto"/>
              <w:bottom w:val="single" w:sz="4" w:space="0" w:color="auto"/>
              <w:right w:val="single" w:sz="4" w:space="0" w:color="auto"/>
            </w:tcBorders>
            <w:hideMark/>
          </w:tcPr>
          <w:p w:rsidR="00B77F40" w:rsidRPr="00851476" w:rsidRDefault="00B77F40">
            <w:pPr>
              <w:pStyle w:val="afd"/>
              <w:ind w:firstLine="29"/>
              <w:jc w:val="both"/>
              <w:rPr>
                <w:color w:val="000000"/>
                <w:lang w:eastAsia="en-US"/>
              </w:rPr>
            </w:pPr>
            <w:r w:rsidRPr="00851476">
              <w:rPr>
                <w:bCs/>
                <w:lang w:val="kk-KZ"/>
              </w:rPr>
              <w:t>«Қазақстан Республикасындағы кедендік реттеу туралы» Қазақстан Республикасы Кодексінің 23-бабы 5-тармағына және «Мемлекеттік статистика туралы» Қазақстан Республикасы Заңының 16-бабы 3-тармағының 2) тармақшасына сәйкес арнайы кедендік статистиканы жүйелі жүргізу мақсатында БҰЙЫРАМЫН:»</w:t>
            </w:r>
          </w:p>
        </w:tc>
        <w:tc>
          <w:tcPr>
            <w:tcW w:w="2693" w:type="dxa"/>
            <w:tcBorders>
              <w:top w:val="single" w:sz="4" w:space="0" w:color="auto"/>
              <w:left w:val="single" w:sz="4" w:space="0" w:color="auto"/>
              <w:bottom w:val="single" w:sz="4" w:space="0" w:color="auto"/>
              <w:right w:val="single" w:sz="4" w:space="0" w:color="auto"/>
            </w:tcBorders>
            <w:hideMark/>
          </w:tcPr>
          <w:p w:rsidR="00B77F40" w:rsidRPr="00851476" w:rsidRDefault="00B77F40" w:rsidP="001A60F5">
            <w:pPr>
              <w:pStyle w:val="af"/>
              <w:tabs>
                <w:tab w:val="left" w:pos="1134"/>
              </w:tabs>
              <w:ind w:left="30"/>
              <w:jc w:val="both"/>
              <w:rPr>
                <w:rFonts w:ascii="Times New Roman" w:eastAsia="Times New Roman" w:hAnsi="Times New Roman" w:cs="Times New Roman"/>
                <w:color w:val="000000"/>
                <w:sz w:val="24"/>
                <w:szCs w:val="24"/>
              </w:rPr>
            </w:pPr>
            <w:r w:rsidRPr="00851476">
              <w:rPr>
                <w:rFonts w:ascii="Times New Roman" w:hAnsi="Times New Roman" w:cs="Times New Roman"/>
                <w:bCs/>
                <w:sz w:val="24"/>
                <w:szCs w:val="24"/>
                <w:lang w:val="kk-KZ"/>
              </w:rPr>
              <w:t xml:space="preserve">«Құқықтық актілер туралы» Қазақстан Республикасы </w:t>
            </w:r>
            <w:r w:rsidRPr="00851476">
              <w:rPr>
                <w:rFonts w:ascii="Times New Roman" w:hAnsi="Times New Roman" w:cs="Times New Roman"/>
                <w:color w:val="000000"/>
                <w:sz w:val="24"/>
                <w:szCs w:val="24"/>
                <w:lang w:val="kk-KZ"/>
              </w:rPr>
              <w:t xml:space="preserve">Заңының </w:t>
            </w:r>
            <w:r w:rsidRPr="00851476">
              <w:rPr>
                <w:rFonts w:ascii="Times New Roman" w:hAnsi="Times New Roman" w:cs="Times New Roman"/>
                <w:bCs/>
                <w:sz w:val="24"/>
                <w:szCs w:val="24"/>
                <w:lang w:val="kk-KZ"/>
              </w:rPr>
              <w:t xml:space="preserve">25-бабы </w:t>
            </w:r>
            <w:hyperlink r:id="rId11" w:anchor="z306" w:history="1">
              <w:r w:rsidRPr="00851476">
                <w:rPr>
                  <w:rStyle w:val="aff0"/>
                  <w:rFonts w:ascii="Times New Roman" w:hAnsi="Times New Roman" w:cs="Times New Roman"/>
                  <w:bCs/>
                  <w:sz w:val="24"/>
                  <w:szCs w:val="24"/>
                  <w:lang w:val="kk-KZ"/>
                </w:rPr>
                <w:t>5-тармағына</w:t>
              </w:r>
            </w:hyperlink>
            <w:r w:rsidRPr="00851476">
              <w:rPr>
                <w:rFonts w:ascii="Times New Roman" w:hAnsi="Times New Roman" w:cs="Times New Roman"/>
                <w:bCs/>
                <w:sz w:val="24"/>
                <w:szCs w:val="24"/>
                <w:lang w:val="kk-KZ"/>
              </w:rPr>
              <w:t xml:space="preserve"> сәйкес </w:t>
            </w:r>
            <w:r w:rsidR="001A60F5" w:rsidRPr="00851476">
              <w:rPr>
                <w:rFonts w:ascii="Times New Roman" w:hAnsi="Times New Roman" w:cs="Times New Roman"/>
                <w:bCs/>
                <w:sz w:val="24"/>
                <w:szCs w:val="24"/>
                <w:lang w:val="kk-KZ"/>
              </w:rPr>
              <w:t xml:space="preserve"> </w:t>
            </w:r>
            <w:r w:rsidR="001A60F5">
              <w:rPr>
                <w:rFonts w:ascii="Times New Roman" w:hAnsi="Times New Roman" w:cs="Times New Roman"/>
                <w:bCs/>
                <w:sz w:val="24"/>
                <w:szCs w:val="24"/>
                <w:lang w:val="kk-KZ"/>
              </w:rPr>
              <w:t>к</w:t>
            </w:r>
            <w:r w:rsidR="001A60F5" w:rsidRPr="00851476">
              <w:rPr>
                <w:rFonts w:ascii="Times New Roman" w:hAnsi="Times New Roman" w:cs="Times New Roman"/>
                <w:bCs/>
                <w:sz w:val="24"/>
                <w:szCs w:val="24"/>
                <w:lang w:val="kk-KZ"/>
              </w:rPr>
              <w:t>елтіру</w:t>
            </w:r>
            <w:r w:rsidRPr="00851476">
              <w:rPr>
                <w:rFonts w:ascii="Times New Roman" w:hAnsi="Times New Roman" w:cs="Times New Roman"/>
                <w:bCs/>
                <w:sz w:val="24"/>
                <w:szCs w:val="24"/>
                <w:lang w:val="kk-KZ"/>
              </w:rPr>
              <w:t>, онда заңнамалық актілерге сітеме жасау кезінде олар тіркелген</w:t>
            </w:r>
            <w:r w:rsidR="001A60F5">
              <w:rPr>
                <w:rFonts w:ascii="Times New Roman" w:hAnsi="Times New Roman" w:cs="Times New Roman"/>
                <w:bCs/>
                <w:sz w:val="24"/>
                <w:szCs w:val="24"/>
                <w:lang w:val="kk-KZ"/>
              </w:rPr>
              <w:t xml:space="preserve"> </w:t>
            </w:r>
            <w:r w:rsidRPr="00851476">
              <w:rPr>
                <w:rFonts w:ascii="Times New Roman" w:hAnsi="Times New Roman" w:cs="Times New Roman"/>
                <w:bCs/>
                <w:sz w:val="24"/>
                <w:szCs w:val="24"/>
                <w:lang w:val="kk-KZ"/>
              </w:rPr>
              <w:t>нөмірлерді, сондай</w:t>
            </w:r>
            <w:r w:rsidR="001A60F5">
              <w:rPr>
                <w:rFonts w:ascii="Times New Roman" w:hAnsi="Times New Roman" w:cs="Times New Roman"/>
                <w:bCs/>
                <w:sz w:val="24"/>
                <w:szCs w:val="24"/>
                <w:lang w:val="kk-KZ"/>
              </w:rPr>
              <w:t>-</w:t>
            </w:r>
            <w:r w:rsidRPr="00851476">
              <w:rPr>
                <w:rFonts w:ascii="Times New Roman" w:hAnsi="Times New Roman" w:cs="Times New Roman"/>
                <w:bCs/>
                <w:sz w:val="24"/>
                <w:szCs w:val="24"/>
                <w:lang w:val="kk-KZ"/>
              </w:rPr>
              <w:t xml:space="preserve">ақ оларды қабылдау күндерін көрсету талап етілмейді. </w:t>
            </w:r>
          </w:p>
        </w:tc>
      </w:tr>
      <w:tr w:rsidR="00B77F40" w:rsidRPr="00851476" w:rsidTr="00B77F40">
        <w:tc>
          <w:tcPr>
            <w:tcW w:w="14283" w:type="dxa"/>
            <w:gridSpan w:val="5"/>
            <w:tcBorders>
              <w:top w:val="single" w:sz="4" w:space="0" w:color="auto"/>
              <w:left w:val="single" w:sz="4" w:space="0" w:color="auto"/>
              <w:bottom w:val="single" w:sz="4" w:space="0" w:color="auto"/>
              <w:right w:val="single" w:sz="4" w:space="0" w:color="auto"/>
            </w:tcBorders>
            <w:hideMark/>
          </w:tcPr>
          <w:p w:rsidR="00B77F40" w:rsidRPr="00851476" w:rsidRDefault="00B77F40">
            <w:pPr>
              <w:pStyle w:val="af"/>
              <w:tabs>
                <w:tab w:val="left" w:pos="1134"/>
              </w:tabs>
              <w:ind w:left="30"/>
              <w:jc w:val="center"/>
              <w:rPr>
                <w:rFonts w:ascii="Times New Roman" w:eastAsia="Times New Roman" w:hAnsi="Times New Roman" w:cs="Times New Roman"/>
                <w:color w:val="000000"/>
                <w:sz w:val="24"/>
                <w:szCs w:val="24"/>
              </w:rPr>
            </w:pPr>
            <w:r w:rsidRPr="00851476">
              <w:rPr>
                <w:rFonts w:ascii="Times New Roman" w:hAnsi="Times New Roman" w:cs="Times New Roman"/>
                <w:b/>
                <w:bCs/>
                <w:sz w:val="24"/>
                <w:szCs w:val="24"/>
                <w:lang w:val="kk-KZ"/>
              </w:rPr>
              <w:t>Арнайы кедендік статистиканы жүргізу қағидалары</w:t>
            </w:r>
          </w:p>
        </w:tc>
      </w:tr>
      <w:tr w:rsidR="00B77F40" w:rsidRPr="00384340" w:rsidTr="00B77F40">
        <w:trPr>
          <w:trHeight w:val="2517"/>
        </w:trPr>
        <w:tc>
          <w:tcPr>
            <w:tcW w:w="392" w:type="dxa"/>
            <w:tcBorders>
              <w:top w:val="single" w:sz="4" w:space="0" w:color="auto"/>
              <w:left w:val="single" w:sz="4" w:space="0" w:color="auto"/>
              <w:bottom w:val="single" w:sz="4" w:space="0" w:color="auto"/>
              <w:right w:val="single" w:sz="4" w:space="0" w:color="auto"/>
            </w:tcBorders>
          </w:tcPr>
          <w:p w:rsidR="00B77F40" w:rsidRPr="00851476" w:rsidRDefault="00B77F40" w:rsidP="00B77F40">
            <w:pPr>
              <w:pStyle w:val="af"/>
              <w:numPr>
                <w:ilvl w:val="0"/>
                <w:numId w:val="4"/>
              </w:numPr>
              <w:tabs>
                <w:tab w:val="left" w:pos="34"/>
                <w:tab w:val="left" w:pos="69"/>
                <w:tab w:val="left" w:pos="353"/>
              </w:tabs>
              <w:ind w:left="0" w:firstLine="0"/>
              <w:rPr>
                <w:rFonts w:ascii="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pStyle w:val="afd"/>
              <w:spacing w:line="240" w:lineRule="atLeast"/>
              <w:rPr>
                <w:color w:val="000000"/>
                <w:lang w:eastAsia="en-US"/>
              </w:rPr>
            </w:pPr>
            <w:r w:rsidRPr="00851476">
              <w:rPr>
                <w:color w:val="000000" w:themeColor="text1"/>
                <w:lang w:val="kk-KZ"/>
              </w:rPr>
              <w:t>1-тармақ</w:t>
            </w:r>
          </w:p>
        </w:tc>
        <w:tc>
          <w:tcPr>
            <w:tcW w:w="4678" w:type="dxa"/>
            <w:tcBorders>
              <w:top w:val="single" w:sz="4" w:space="0" w:color="auto"/>
              <w:left w:val="single" w:sz="4" w:space="0" w:color="auto"/>
              <w:bottom w:val="single" w:sz="4" w:space="0" w:color="auto"/>
              <w:right w:val="single" w:sz="4" w:space="0" w:color="auto"/>
            </w:tcBorders>
            <w:hideMark/>
          </w:tcPr>
          <w:p w:rsidR="00B77F40" w:rsidRPr="00851476" w:rsidRDefault="00B77F40">
            <w:pPr>
              <w:tabs>
                <w:tab w:val="left" w:pos="3180"/>
              </w:tabs>
              <w:jc w:val="both"/>
              <w:rPr>
                <w:rFonts w:ascii="Times New Roman" w:eastAsia="Times New Roman" w:hAnsi="Times New Roman" w:cs="Times New Roman"/>
                <w:bCs/>
                <w:sz w:val="24"/>
                <w:szCs w:val="24"/>
                <w:lang w:val="kk-KZ"/>
              </w:rPr>
            </w:pPr>
            <w:r w:rsidRPr="00851476">
              <w:rPr>
                <w:rFonts w:ascii="Times New Roman" w:eastAsia="Times New Roman" w:hAnsi="Times New Roman" w:cs="Times New Roman"/>
                <w:bCs/>
                <w:sz w:val="24"/>
                <w:szCs w:val="24"/>
                <w:lang w:val="kk-KZ"/>
              </w:rPr>
              <w:t xml:space="preserve">Осы Арнайы кедендік статистиканы жүргізу қағидалары (бұдан әрі – Қағидалар) «Қазақстан Республикасындағы кедендік реттеу туралы» </w:t>
            </w:r>
            <w:r w:rsidRPr="00851476">
              <w:rPr>
                <w:rFonts w:ascii="Times New Roman" w:eastAsia="Times New Roman" w:hAnsi="Times New Roman" w:cs="Times New Roman"/>
                <w:b/>
                <w:bCs/>
                <w:sz w:val="24"/>
                <w:szCs w:val="24"/>
                <w:lang w:val="kk-KZ"/>
              </w:rPr>
              <w:t>2017 жылғы 26 желтоқсандағы</w:t>
            </w:r>
            <w:r w:rsidRPr="00851476">
              <w:rPr>
                <w:rFonts w:ascii="Times New Roman" w:eastAsia="Times New Roman" w:hAnsi="Times New Roman" w:cs="Times New Roman"/>
                <w:bCs/>
                <w:sz w:val="24"/>
                <w:szCs w:val="24"/>
                <w:lang w:val="kk-KZ"/>
              </w:rPr>
              <w:t xml:space="preserve"> Қазақстан Республикасы Кодексінің (бұдан әрі – Кодекс) 23-бабының </w:t>
            </w:r>
            <w:hyperlink r:id="rId12" w:anchor="z875" w:history="1">
              <w:r w:rsidRPr="00851476">
                <w:rPr>
                  <w:rStyle w:val="aff0"/>
                  <w:rFonts w:ascii="Times New Roman" w:eastAsia="Times New Roman" w:hAnsi="Times New Roman" w:cs="Times New Roman"/>
                  <w:bCs/>
                  <w:sz w:val="24"/>
                  <w:szCs w:val="24"/>
                  <w:lang w:val="kk-KZ"/>
                </w:rPr>
                <w:t>5-тармағына</w:t>
              </w:r>
            </w:hyperlink>
            <w:r w:rsidRPr="00851476">
              <w:rPr>
                <w:rFonts w:ascii="Times New Roman" w:eastAsia="Times New Roman" w:hAnsi="Times New Roman" w:cs="Times New Roman"/>
                <w:bCs/>
                <w:sz w:val="24"/>
                <w:szCs w:val="24"/>
                <w:lang w:val="kk-KZ"/>
              </w:rPr>
              <w:t xml:space="preserve"> сәйкес әзірленді және Қазақстан Республикасы Қаржы министрлігі Мемлекеттік кірістер комитетінің (бұдан әрі – Комитет) </w:t>
            </w:r>
            <w:r w:rsidRPr="00851476">
              <w:rPr>
                <w:rFonts w:ascii="Times New Roman" w:eastAsia="Times New Roman" w:hAnsi="Times New Roman" w:cs="Times New Roman"/>
                <w:bCs/>
                <w:sz w:val="24"/>
                <w:szCs w:val="24"/>
                <w:lang w:val="kk-KZ"/>
              </w:rPr>
              <w:lastRenderedPageBreak/>
              <w:t>құрылымдық бөлімшелерінің арнайы кедендік статистикасын (деректерді жинақтау, қалыптастыру және ұсыну) жүргізу тәртібін айқындайды.</w:t>
            </w:r>
          </w:p>
        </w:tc>
        <w:tc>
          <w:tcPr>
            <w:tcW w:w="4961" w:type="dxa"/>
            <w:tcBorders>
              <w:top w:val="single" w:sz="4" w:space="0" w:color="auto"/>
              <w:left w:val="single" w:sz="4" w:space="0" w:color="auto"/>
              <w:bottom w:val="single" w:sz="4" w:space="0" w:color="auto"/>
              <w:right w:val="single" w:sz="4" w:space="0" w:color="auto"/>
            </w:tcBorders>
            <w:hideMark/>
          </w:tcPr>
          <w:p w:rsidR="00B77F40" w:rsidRPr="00851476" w:rsidRDefault="00851476">
            <w:pPr>
              <w:pStyle w:val="afd"/>
              <w:jc w:val="both"/>
              <w:rPr>
                <w:color w:val="000000"/>
                <w:lang w:val="kk-KZ" w:eastAsia="en-US"/>
              </w:rPr>
            </w:pPr>
            <w:r w:rsidRPr="00851476">
              <w:rPr>
                <w:bCs/>
                <w:lang w:val="kk-KZ"/>
              </w:rPr>
              <w:lastRenderedPageBreak/>
              <w:t xml:space="preserve">Осы Арнайы кедендік статистиканы жүргізу қағидалары (бұдан әрі - Қағидалар) "Қазақстан Республикасындағы кедендік реттеу туралы" 2017 жылғы 26 желтоқсандағы Қазақстан Республикасы Кодексінің (бұдан әрі – Кодекс) 23-бабының 5-тармағына және «Мемлекеттік статистика туралы» Қазақстан Республикасы Заңының 16-бабы 3-тармағының 2) тармақшасына сәйкес әзірленді және Қазақстан Республикасы Қаржы министрлігі </w:t>
            </w:r>
            <w:r w:rsidRPr="00851476">
              <w:rPr>
                <w:bCs/>
                <w:lang w:val="kk-KZ"/>
              </w:rPr>
              <w:lastRenderedPageBreak/>
              <w:t>Мемлекеттік кірістер комитетінің (бұдан әрі – Комитет) құрылымдық бөлімшелерінің арнайы кедендік статистикасын (деректерді жинақтау, қалыптастыру және ұсыну) жүргізу тәртібін айқындайды</w:t>
            </w:r>
            <w:r w:rsidR="00B77F40" w:rsidRPr="00851476">
              <w:rPr>
                <w:bCs/>
                <w:lang w:val="kk-KZ"/>
              </w:rPr>
              <w:t>.</w:t>
            </w:r>
          </w:p>
        </w:tc>
        <w:tc>
          <w:tcPr>
            <w:tcW w:w="2693" w:type="dxa"/>
            <w:tcBorders>
              <w:top w:val="single" w:sz="4" w:space="0" w:color="auto"/>
              <w:left w:val="single" w:sz="4" w:space="0" w:color="auto"/>
              <w:bottom w:val="single" w:sz="4" w:space="0" w:color="auto"/>
              <w:right w:val="single" w:sz="4" w:space="0" w:color="auto"/>
            </w:tcBorders>
          </w:tcPr>
          <w:p w:rsidR="00B77F40" w:rsidRPr="00851476" w:rsidRDefault="00B77F40">
            <w:pPr>
              <w:pStyle w:val="af"/>
              <w:tabs>
                <w:tab w:val="left" w:pos="1134"/>
              </w:tabs>
              <w:ind w:left="30"/>
              <w:jc w:val="both"/>
              <w:rPr>
                <w:rFonts w:ascii="Times New Roman" w:hAnsi="Times New Roman" w:cs="Times New Roman"/>
                <w:bCs/>
                <w:sz w:val="24"/>
                <w:szCs w:val="24"/>
                <w:lang w:val="kk-KZ"/>
              </w:rPr>
            </w:pPr>
            <w:r w:rsidRPr="00851476">
              <w:rPr>
                <w:rFonts w:ascii="Times New Roman" w:hAnsi="Times New Roman" w:cs="Times New Roman"/>
                <w:bCs/>
                <w:sz w:val="24"/>
                <w:szCs w:val="24"/>
                <w:lang w:val="kk-KZ"/>
              </w:rPr>
              <w:lastRenderedPageBreak/>
              <w:t xml:space="preserve">«Құқықтық актілер туралы» Қазақстан Республикасы </w:t>
            </w:r>
            <w:r w:rsidRPr="00851476">
              <w:rPr>
                <w:rFonts w:ascii="Times New Roman" w:hAnsi="Times New Roman" w:cs="Times New Roman"/>
                <w:color w:val="000000"/>
                <w:sz w:val="24"/>
                <w:szCs w:val="24"/>
                <w:lang w:val="kk-KZ"/>
              </w:rPr>
              <w:t xml:space="preserve">Заңының </w:t>
            </w:r>
            <w:r w:rsidRPr="00851476">
              <w:rPr>
                <w:rFonts w:ascii="Times New Roman" w:hAnsi="Times New Roman" w:cs="Times New Roman"/>
                <w:bCs/>
                <w:sz w:val="24"/>
                <w:szCs w:val="24"/>
                <w:lang w:val="kk-KZ"/>
              </w:rPr>
              <w:t xml:space="preserve">25-бабы </w:t>
            </w:r>
            <w:hyperlink r:id="rId13" w:anchor="z306" w:history="1">
              <w:r w:rsidRPr="00851476">
                <w:rPr>
                  <w:rStyle w:val="aff0"/>
                  <w:rFonts w:ascii="Times New Roman" w:hAnsi="Times New Roman" w:cs="Times New Roman"/>
                  <w:bCs/>
                  <w:sz w:val="24"/>
                  <w:szCs w:val="24"/>
                  <w:lang w:val="kk-KZ"/>
                </w:rPr>
                <w:t>5-тармағына</w:t>
              </w:r>
            </w:hyperlink>
            <w:r w:rsidRPr="00851476">
              <w:rPr>
                <w:rFonts w:ascii="Times New Roman" w:hAnsi="Times New Roman" w:cs="Times New Roman"/>
                <w:bCs/>
                <w:sz w:val="24"/>
                <w:szCs w:val="24"/>
                <w:lang w:val="kk-KZ"/>
              </w:rPr>
              <w:t xml:space="preserve"> сәйкес </w:t>
            </w:r>
            <w:r w:rsidR="001A60F5" w:rsidRPr="00851476">
              <w:rPr>
                <w:rFonts w:ascii="Times New Roman" w:hAnsi="Times New Roman" w:cs="Times New Roman"/>
                <w:bCs/>
                <w:sz w:val="24"/>
                <w:szCs w:val="24"/>
                <w:lang w:val="kk-KZ"/>
              </w:rPr>
              <w:t xml:space="preserve"> </w:t>
            </w:r>
            <w:r w:rsidR="001A60F5">
              <w:rPr>
                <w:rFonts w:ascii="Times New Roman" w:hAnsi="Times New Roman" w:cs="Times New Roman"/>
                <w:bCs/>
                <w:sz w:val="24"/>
                <w:szCs w:val="24"/>
                <w:lang w:val="kk-KZ"/>
              </w:rPr>
              <w:t>к</w:t>
            </w:r>
            <w:r w:rsidR="001A60F5" w:rsidRPr="00851476">
              <w:rPr>
                <w:rFonts w:ascii="Times New Roman" w:hAnsi="Times New Roman" w:cs="Times New Roman"/>
                <w:bCs/>
                <w:sz w:val="24"/>
                <w:szCs w:val="24"/>
                <w:lang w:val="kk-KZ"/>
              </w:rPr>
              <w:t>елтіру</w:t>
            </w:r>
            <w:r w:rsidRPr="00851476">
              <w:rPr>
                <w:rFonts w:ascii="Times New Roman" w:hAnsi="Times New Roman" w:cs="Times New Roman"/>
                <w:bCs/>
                <w:sz w:val="24"/>
                <w:szCs w:val="24"/>
                <w:lang w:val="kk-KZ"/>
              </w:rPr>
              <w:t>, онда заңнамалық актілерге сітеме жасау кезінде олар тіркелген</w:t>
            </w:r>
            <w:r w:rsidR="001A60F5">
              <w:rPr>
                <w:rFonts w:ascii="Times New Roman" w:hAnsi="Times New Roman" w:cs="Times New Roman"/>
                <w:bCs/>
                <w:sz w:val="24"/>
                <w:szCs w:val="24"/>
                <w:lang w:val="kk-KZ"/>
              </w:rPr>
              <w:t xml:space="preserve"> </w:t>
            </w:r>
            <w:r w:rsidRPr="00851476">
              <w:rPr>
                <w:rFonts w:ascii="Times New Roman" w:hAnsi="Times New Roman" w:cs="Times New Roman"/>
                <w:bCs/>
                <w:sz w:val="24"/>
                <w:szCs w:val="24"/>
                <w:lang w:val="kk-KZ"/>
              </w:rPr>
              <w:t>нөмірлерді, сондай</w:t>
            </w:r>
            <w:r w:rsidR="001A60F5">
              <w:rPr>
                <w:rFonts w:ascii="Times New Roman" w:hAnsi="Times New Roman" w:cs="Times New Roman"/>
                <w:bCs/>
                <w:sz w:val="24"/>
                <w:szCs w:val="24"/>
                <w:lang w:val="kk-KZ"/>
              </w:rPr>
              <w:t>-</w:t>
            </w:r>
            <w:r w:rsidRPr="00851476">
              <w:rPr>
                <w:rFonts w:ascii="Times New Roman" w:hAnsi="Times New Roman" w:cs="Times New Roman"/>
                <w:bCs/>
                <w:sz w:val="24"/>
                <w:szCs w:val="24"/>
                <w:lang w:val="kk-KZ"/>
              </w:rPr>
              <w:t xml:space="preserve">ақ оларды қабылдау </w:t>
            </w:r>
            <w:r w:rsidRPr="00851476">
              <w:rPr>
                <w:rFonts w:ascii="Times New Roman" w:hAnsi="Times New Roman" w:cs="Times New Roman"/>
                <w:bCs/>
                <w:sz w:val="24"/>
                <w:szCs w:val="24"/>
                <w:lang w:val="kk-KZ"/>
              </w:rPr>
              <w:lastRenderedPageBreak/>
              <w:t xml:space="preserve">күндерін көрсету талап етілмейді. </w:t>
            </w:r>
          </w:p>
          <w:p w:rsidR="00B77F40" w:rsidRPr="00851476" w:rsidRDefault="00B77F40">
            <w:pPr>
              <w:pStyle w:val="af"/>
              <w:tabs>
                <w:tab w:val="left" w:pos="1134"/>
              </w:tabs>
              <w:ind w:left="30"/>
              <w:jc w:val="both"/>
              <w:rPr>
                <w:rFonts w:ascii="Times New Roman" w:eastAsia="Times New Roman" w:hAnsi="Times New Roman" w:cs="Times New Roman"/>
                <w:color w:val="000000"/>
                <w:sz w:val="24"/>
                <w:szCs w:val="24"/>
                <w:lang w:val="kk-KZ"/>
              </w:rPr>
            </w:pPr>
            <w:r w:rsidRPr="00851476">
              <w:rPr>
                <w:rFonts w:ascii="Times New Roman" w:eastAsia="Times New Roman" w:hAnsi="Times New Roman" w:cs="Times New Roman"/>
                <w:color w:val="000000"/>
                <w:sz w:val="24"/>
                <w:szCs w:val="24"/>
                <w:lang w:val="kk-KZ"/>
              </w:rPr>
              <w:t xml:space="preserve"> </w:t>
            </w:r>
          </w:p>
          <w:p w:rsidR="00B77F40" w:rsidRPr="00851476" w:rsidRDefault="00B77F40">
            <w:pPr>
              <w:pStyle w:val="af"/>
              <w:tabs>
                <w:tab w:val="left" w:pos="1134"/>
              </w:tabs>
              <w:ind w:left="30"/>
              <w:jc w:val="both"/>
              <w:rPr>
                <w:rFonts w:ascii="Times New Roman" w:eastAsia="Times New Roman" w:hAnsi="Times New Roman" w:cs="Times New Roman"/>
                <w:color w:val="000000"/>
                <w:sz w:val="24"/>
                <w:szCs w:val="24"/>
                <w:lang w:val="kk-KZ"/>
              </w:rPr>
            </w:pPr>
          </w:p>
        </w:tc>
      </w:tr>
      <w:tr w:rsidR="00B77F40" w:rsidRPr="00384340" w:rsidTr="00B77F40">
        <w:trPr>
          <w:trHeight w:val="1130"/>
        </w:trPr>
        <w:tc>
          <w:tcPr>
            <w:tcW w:w="392" w:type="dxa"/>
            <w:tcBorders>
              <w:top w:val="single" w:sz="4" w:space="0" w:color="auto"/>
              <w:left w:val="single" w:sz="4" w:space="0" w:color="auto"/>
              <w:bottom w:val="single" w:sz="4" w:space="0" w:color="auto"/>
              <w:right w:val="single" w:sz="4" w:space="0" w:color="auto"/>
            </w:tcBorders>
          </w:tcPr>
          <w:p w:rsidR="00B77F40" w:rsidRPr="00851476" w:rsidRDefault="00B77F40" w:rsidP="00B77F40">
            <w:pPr>
              <w:pStyle w:val="af"/>
              <w:numPr>
                <w:ilvl w:val="0"/>
                <w:numId w:val="4"/>
              </w:numPr>
              <w:tabs>
                <w:tab w:val="left" w:pos="34"/>
                <w:tab w:val="left" w:pos="69"/>
                <w:tab w:val="left" w:pos="353"/>
              </w:tabs>
              <w:ind w:left="0" w:firstLine="0"/>
              <w:rPr>
                <w:rFonts w:ascii="Times New Roman" w:hAnsi="Times New Roman" w:cs="Times New Roman"/>
                <w:sz w:val="24"/>
                <w:szCs w:val="24"/>
                <w:lang w:val="kk-KZ" w:eastAsia="en-US"/>
              </w:rPr>
            </w:pP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pStyle w:val="afd"/>
              <w:spacing w:line="240" w:lineRule="atLeast"/>
              <w:rPr>
                <w:bCs/>
                <w:lang w:val="kk-KZ" w:eastAsia="en-US"/>
              </w:rPr>
            </w:pPr>
            <w:r w:rsidRPr="00851476">
              <w:rPr>
                <w:bCs/>
                <w:lang w:val="kk-KZ"/>
              </w:rPr>
              <w:t xml:space="preserve">3-тармақ  </w:t>
            </w:r>
          </w:p>
        </w:tc>
        <w:tc>
          <w:tcPr>
            <w:tcW w:w="4678" w:type="dxa"/>
            <w:tcBorders>
              <w:top w:val="single" w:sz="4" w:space="0" w:color="auto"/>
              <w:left w:val="single" w:sz="4" w:space="0" w:color="auto"/>
              <w:bottom w:val="single" w:sz="4" w:space="0" w:color="auto"/>
              <w:right w:val="single" w:sz="4" w:space="0" w:color="auto"/>
            </w:tcBorders>
          </w:tcPr>
          <w:p w:rsidR="00B77F40" w:rsidRPr="00851476" w:rsidRDefault="00B77F40">
            <w:pPr>
              <w:tabs>
                <w:tab w:val="left" w:pos="0"/>
                <w:tab w:val="left" w:pos="171"/>
                <w:tab w:val="left" w:pos="313"/>
              </w:tabs>
              <w:contextualSpacing/>
              <w:jc w:val="both"/>
              <w:rPr>
                <w:rFonts w:ascii="Times New Roman" w:hAnsi="Times New Roman" w:cs="Times New Roman"/>
                <w:b/>
                <w:bCs/>
                <w:sz w:val="24"/>
                <w:szCs w:val="24"/>
                <w:lang w:val="kk-KZ"/>
              </w:rPr>
            </w:pPr>
            <w:r w:rsidRPr="00851476">
              <w:rPr>
                <w:rFonts w:ascii="Times New Roman" w:hAnsi="Times New Roman" w:cs="Times New Roman"/>
                <w:b/>
                <w:bCs/>
                <w:sz w:val="24"/>
                <w:szCs w:val="24"/>
                <w:lang w:val="kk-KZ"/>
              </w:rPr>
              <w:t>3. Арнайы кедендік статистиканың міндеттері:</w:t>
            </w:r>
          </w:p>
          <w:p w:rsidR="00B77F40" w:rsidRPr="00851476" w:rsidRDefault="00B77F40">
            <w:pPr>
              <w:pStyle w:val="afd"/>
              <w:tabs>
                <w:tab w:val="left" w:pos="0"/>
                <w:tab w:val="left" w:pos="720"/>
                <w:tab w:val="left" w:pos="851"/>
              </w:tabs>
              <w:spacing w:line="240" w:lineRule="atLeast"/>
              <w:jc w:val="both"/>
              <w:rPr>
                <w:b/>
                <w:bCs/>
                <w:lang w:val="kk-KZ"/>
              </w:rPr>
            </w:pPr>
            <w:r w:rsidRPr="00851476">
              <w:rPr>
                <w:b/>
                <w:bCs/>
                <w:lang w:val="kk-KZ"/>
              </w:rPr>
              <w:t>1) деректерді жинау және арнайы кедендік статистиканы жүргізу;</w:t>
            </w:r>
          </w:p>
          <w:p w:rsidR="00B77F40" w:rsidRPr="00851476" w:rsidRDefault="00B77F40">
            <w:pPr>
              <w:pStyle w:val="afd"/>
              <w:tabs>
                <w:tab w:val="left" w:pos="0"/>
                <w:tab w:val="left" w:pos="720"/>
                <w:tab w:val="left" w:pos="851"/>
              </w:tabs>
              <w:spacing w:line="240" w:lineRule="atLeast"/>
              <w:jc w:val="both"/>
              <w:rPr>
                <w:b/>
                <w:bCs/>
                <w:lang w:val="kk-KZ"/>
              </w:rPr>
            </w:pPr>
            <w:r w:rsidRPr="00851476">
              <w:rPr>
                <w:b/>
                <w:bCs/>
                <w:lang w:val="kk-KZ"/>
              </w:rPr>
              <w:t>2) нақты бағыттар бойынша аумақтық мемлекеттік кірістер органдарының қызметін неғұрлым объективті бағалау үшін арнайы кедендік статистиканың көрсеткіштерін, олардың жүйелерін әзірлеу;</w:t>
            </w:r>
          </w:p>
          <w:p w:rsidR="00B77F40" w:rsidRPr="00851476" w:rsidRDefault="00B77F40">
            <w:pPr>
              <w:tabs>
                <w:tab w:val="left" w:pos="0"/>
                <w:tab w:val="left" w:pos="720"/>
                <w:tab w:val="left" w:pos="851"/>
              </w:tabs>
              <w:autoSpaceDE w:val="0"/>
              <w:autoSpaceDN w:val="0"/>
              <w:adjustRightInd w:val="0"/>
              <w:spacing w:line="240" w:lineRule="atLeast"/>
              <w:jc w:val="both"/>
              <w:rPr>
                <w:rFonts w:ascii="Times New Roman" w:hAnsi="Times New Roman" w:cs="Times New Roman"/>
                <w:b/>
                <w:bCs/>
                <w:sz w:val="24"/>
                <w:szCs w:val="24"/>
                <w:lang w:val="kk-KZ"/>
              </w:rPr>
            </w:pPr>
            <w:r w:rsidRPr="00851476">
              <w:rPr>
                <w:rFonts w:ascii="Times New Roman" w:hAnsi="Times New Roman" w:cs="Times New Roman"/>
                <w:b/>
                <w:bCs/>
                <w:sz w:val="24"/>
                <w:szCs w:val="24"/>
                <w:lang w:val="kk-KZ"/>
              </w:rPr>
              <w:t>3) аумақтық мемлекеттік кірістер органдары ұсынатын есептілікті оңтайландыру бойынша ұсыныстарды әзірлеу болып табылады.</w:t>
            </w:r>
          </w:p>
          <w:p w:rsidR="00B77F40" w:rsidRPr="00851476" w:rsidRDefault="00B77F40">
            <w:pPr>
              <w:tabs>
                <w:tab w:val="left" w:pos="3180"/>
              </w:tabs>
              <w:jc w:val="both"/>
              <w:rPr>
                <w:rFonts w:ascii="Times New Roman" w:hAnsi="Times New Roman" w:cs="Times New Roman"/>
                <w:b/>
                <w:bCs/>
                <w:sz w:val="24"/>
                <w:szCs w:val="24"/>
                <w:lang w:val="kk-KZ" w:eastAsia="en-US"/>
              </w:rPr>
            </w:pPr>
          </w:p>
        </w:tc>
        <w:tc>
          <w:tcPr>
            <w:tcW w:w="4961" w:type="dxa"/>
            <w:tcBorders>
              <w:top w:val="single" w:sz="4" w:space="0" w:color="auto"/>
              <w:left w:val="single" w:sz="4" w:space="0" w:color="auto"/>
              <w:bottom w:val="single" w:sz="4" w:space="0" w:color="auto"/>
              <w:right w:val="single" w:sz="4" w:space="0" w:color="auto"/>
            </w:tcBorders>
          </w:tcPr>
          <w:p w:rsidR="00B77F40" w:rsidRPr="00851476" w:rsidRDefault="00B77F40" w:rsidP="004E6475">
            <w:pPr>
              <w:pStyle w:val="afd"/>
              <w:tabs>
                <w:tab w:val="left" w:pos="0"/>
                <w:tab w:val="left" w:pos="720"/>
                <w:tab w:val="left" w:pos="851"/>
              </w:tabs>
              <w:spacing w:line="240" w:lineRule="atLeast"/>
              <w:jc w:val="both"/>
              <w:rPr>
                <w:b/>
                <w:bCs/>
                <w:lang w:val="kk-KZ"/>
              </w:rPr>
            </w:pPr>
            <w:r w:rsidRPr="00851476">
              <w:rPr>
                <w:b/>
                <w:bCs/>
                <w:lang w:val="kk-KZ"/>
              </w:rPr>
              <w:t>3. </w:t>
            </w:r>
            <w:r w:rsidR="004E6475">
              <w:rPr>
                <w:b/>
                <w:bCs/>
                <w:lang w:val="kk-KZ"/>
              </w:rPr>
              <w:t>Д</w:t>
            </w:r>
            <w:r w:rsidR="004E6475" w:rsidRPr="004E6475">
              <w:rPr>
                <w:b/>
                <w:bCs/>
                <w:lang w:val="kk-KZ"/>
              </w:rPr>
              <w:t>еректерді жинау және арнайы кедендік статистиканы жүргізу</w:t>
            </w:r>
            <w:r w:rsidR="004E6475">
              <w:rPr>
                <w:b/>
                <w:bCs/>
                <w:lang w:val="kk-KZ"/>
              </w:rPr>
              <w:t xml:space="preserve"> а</w:t>
            </w:r>
            <w:r w:rsidR="004E6475" w:rsidRPr="004E6475">
              <w:rPr>
                <w:b/>
                <w:bCs/>
                <w:lang w:val="kk-KZ"/>
              </w:rPr>
              <w:t>рнайы ке</w:t>
            </w:r>
            <w:r w:rsidR="004E6475">
              <w:rPr>
                <w:b/>
                <w:bCs/>
                <w:lang w:val="kk-KZ"/>
              </w:rPr>
              <w:t xml:space="preserve">дендік статистиканың міндеттері </w:t>
            </w:r>
            <w:r w:rsidRPr="00851476">
              <w:rPr>
                <w:b/>
                <w:bCs/>
                <w:lang w:val="kk-KZ"/>
              </w:rPr>
              <w:t>болып табылады.</w:t>
            </w:r>
          </w:p>
          <w:p w:rsidR="00B77F40" w:rsidRPr="00851476" w:rsidRDefault="00B77F40">
            <w:pPr>
              <w:pStyle w:val="afd"/>
              <w:jc w:val="both"/>
              <w:rPr>
                <w:b/>
                <w:bCs/>
                <w:lang w:val="kk-KZ" w:eastAsia="en-US"/>
              </w:rPr>
            </w:pPr>
          </w:p>
        </w:tc>
        <w:tc>
          <w:tcPr>
            <w:tcW w:w="2693" w:type="dxa"/>
            <w:tcBorders>
              <w:top w:val="single" w:sz="4" w:space="0" w:color="auto"/>
              <w:left w:val="single" w:sz="4" w:space="0" w:color="auto"/>
              <w:bottom w:val="single" w:sz="4" w:space="0" w:color="auto"/>
              <w:right w:val="single" w:sz="4" w:space="0" w:color="auto"/>
            </w:tcBorders>
            <w:hideMark/>
          </w:tcPr>
          <w:p w:rsidR="00B77F40" w:rsidRPr="00851476" w:rsidRDefault="001A60F5" w:rsidP="001A60F5">
            <w:pPr>
              <w:pStyle w:val="af"/>
              <w:tabs>
                <w:tab w:val="left" w:pos="1134"/>
              </w:tabs>
              <w:ind w:left="30"/>
              <w:jc w:val="both"/>
              <w:rPr>
                <w:rFonts w:ascii="Times New Roman" w:hAnsi="Times New Roman" w:cs="Times New Roman"/>
                <w:bCs/>
                <w:sz w:val="24"/>
                <w:szCs w:val="24"/>
                <w:lang w:val="kk-KZ" w:eastAsia="en-US"/>
              </w:rPr>
            </w:pPr>
            <w:r>
              <w:rPr>
                <w:rFonts w:ascii="Times New Roman" w:hAnsi="Times New Roman" w:cs="Times New Roman"/>
                <w:bCs/>
                <w:sz w:val="24"/>
                <w:szCs w:val="24"/>
                <w:lang w:val="kk-KZ"/>
              </w:rPr>
              <w:t xml:space="preserve">Редакциялық түзету, </w:t>
            </w:r>
            <w:r w:rsidR="00B77F40" w:rsidRPr="00851476">
              <w:rPr>
                <w:rFonts w:ascii="Times New Roman" w:hAnsi="Times New Roman" w:cs="Times New Roman"/>
                <w:bCs/>
                <w:sz w:val="24"/>
                <w:szCs w:val="24"/>
                <w:lang w:val="kk-KZ"/>
              </w:rPr>
              <w:t xml:space="preserve">«Қазақстан Республикасындағы кедендік реттеу туралы» Қазақстан Республикасы Кодексінің 23-бабының </w:t>
            </w:r>
            <w:hyperlink r:id="rId14" w:anchor="z875" w:history="1">
              <w:r w:rsidR="00B77F40" w:rsidRPr="00851476">
                <w:rPr>
                  <w:rStyle w:val="aff0"/>
                  <w:rFonts w:ascii="Times New Roman" w:hAnsi="Times New Roman" w:cs="Times New Roman"/>
                  <w:bCs/>
                  <w:sz w:val="24"/>
                  <w:szCs w:val="24"/>
                  <w:lang w:val="kk-KZ"/>
                </w:rPr>
                <w:t>5-тармағына</w:t>
              </w:r>
            </w:hyperlink>
            <w:r w:rsidR="00B77F40" w:rsidRPr="00851476">
              <w:rPr>
                <w:rFonts w:ascii="Times New Roman" w:hAnsi="Times New Roman" w:cs="Times New Roman"/>
                <w:bCs/>
                <w:sz w:val="24"/>
                <w:szCs w:val="24"/>
                <w:lang w:val="kk-KZ"/>
              </w:rPr>
              <w:t xml:space="preserve"> сәйкес көрсеткіштерді әзірлеу және есептілікті оңтайландыру арнайы кедендік статистиканы міндеті</w:t>
            </w:r>
            <w:r>
              <w:rPr>
                <w:rFonts w:ascii="Times New Roman" w:hAnsi="Times New Roman" w:cs="Times New Roman"/>
                <w:bCs/>
                <w:sz w:val="24"/>
                <w:szCs w:val="24"/>
                <w:lang w:val="kk-KZ"/>
              </w:rPr>
              <w:t xml:space="preserve"> болып табылмайды</w:t>
            </w:r>
            <w:r w:rsidR="00B77F40" w:rsidRPr="00851476">
              <w:rPr>
                <w:rFonts w:ascii="Times New Roman" w:hAnsi="Times New Roman" w:cs="Times New Roman"/>
                <w:bCs/>
                <w:sz w:val="24"/>
                <w:szCs w:val="24"/>
                <w:lang w:val="kk-KZ"/>
              </w:rPr>
              <w:t>.</w:t>
            </w:r>
          </w:p>
        </w:tc>
      </w:tr>
      <w:tr w:rsidR="00B77F40" w:rsidRPr="00384340" w:rsidTr="00B77F40">
        <w:trPr>
          <w:trHeight w:val="2405"/>
        </w:trPr>
        <w:tc>
          <w:tcPr>
            <w:tcW w:w="392" w:type="dxa"/>
            <w:tcBorders>
              <w:top w:val="single" w:sz="4" w:space="0" w:color="auto"/>
              <w:left w:val="single" w:sz="4" w:space="0" w:color="auto"/>
              <w:bottom w:val="single" w:sz="4" w:space="0" w:color="auto"/>
              <w:right w:val="single" w:sz="4" w:space="0" w:color="auto"/>
            </w:tcBorders>
            <w:hideMark/>
          </w:tcPr>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4.</w:t>
            </w:r>
          </w:p>
        </w:tc>
        <w:tc>
          <w:tcPr>
            <w:tcW w:w="1559" w:type="dxa"/>
            <w:tcBorders>
              <w:top w:val="single" w:sz="4" w:space="0" w:color="auto"/>
              <w:left w:val="single" w:sz="4" w:space="0" w:color="auto"/>
              <w:bottom w:val="single" w:sz="4" w:space="0" w:color="auto"/>
              <w:right w:val="single" w:sz="4" w:space="0" w:color="auto"/>
            </w:tcBorders>
            <w:hideMark/>
          </w:tcPr>
          <w:p w:rsidR="00B77F40" w:rsidRPr="00851476" w:rsidRDefault="00B77F40">
            <w:pPr>
              <w:tabs>
                <w:tab w:val="left" w:pos="5954"/>
                <w:tab w:val="left" w:pos="6237"/>
                <w:tab w:val="left" w:pos="6379"/>
              </w:tabs>
              <w:spacing w:line="240" w:lineRule="atLeast"/>
              <w:jc w:val="both"/>
              <w:rPr>
                <w:sz w:val="24"/>
                <w:szCs w:val="24"/>
                <w:lang w:eastAsia="en-US"/>
              </w:rPr>
            </w:pPr>
            <w:r w:rsidRPr="00851476">
              <w:rPr>
                <w:rFonts w:ascii="Times New Roman" w:hAnsi="Times New Roman" w:cs="Times New Roman"/>
                <w:sz w:val="24"/>
                <w:szCs w:val="24"/>
              </w:rPr>
              <w:t xml:space="preserve">қосымша </w:t>
            </w:r>
          </w:p>
        </w:tc>
        <w:tc>
          <w:tcPr>
            <w:tcW w:w="4678" w:type="dxa"/>
            <w:tcBorders>
              <w:top w:val="single" w:sz="4" w:space="0" w:color="auto"/>
              <w:left w:val="single" w:sz="4" w:space="0" w:color="auto"/>
              <w:bottom w:val="single" w:sz="4" w:space="0" w:color="auto"/>
              <w:right w:val="single" w:sz="4" w:space="0" w:color="auto"/>
            </w:tcBorders>
          </w:tcPr>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Арнайы кедендік статистиканы жүргізу қағидаларына</w:t>
            </w: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қосымша</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Арнайы кедендік статистика</w:t>
            </w: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деректерін жинауға арналған нысан</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Мемлекеттік кірістер органдары қызметінің негізгі көрсеткіштері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Есепті кезең:  20__ жылғы «____» _____________</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Отчётный период «__» _________ 20__год</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Индекс: 1-КҚ</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Кезеңділігі: ай сайын/жылдық</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Ұсынады: Комитеттің ақпараттық жүйелерінде қамтылған мәліметтердің және аумақтық  мемлекеттік кірістер органдары ұсынатын есептіліктердің негізінде Комитеттің құрылымдық бөлімшелері.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Нысан қайда ұсынылады:  Комитеттің қызметін Қазақстан Республикасының арнайы кедендік статистика деректерін жинақтау бөлігінде үйлестіруді жүзеге асыратын құрылымдық бөлімшеге.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Ұсыну мерзімі: ай сайын есепті кезеңнен кейінгі айдың 15-і күніне. Жыл сайын есепті жылдан кейінгі бірінші айдың 20-ы күніне.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tbl>
            <w:tblPr>
              <w:tblW w:w="4845" w:type="dxa"/>
              <w:tblLayout w:type="fixed"/>
              <w:tblLook w:val="04A0" w:firstRow="1" w:lastRow="0" w:firstColumn="1" w:lastColumn="0" w:noHBand="0" w:noVBand="1"/>
            </w:tblPr>
            <w:tblGrid>
              <w:gridCol w:w="1694"/>
              <w:gridCol w:w="1274"/>
              <w:gridCol w:w="527"/>
              <w:gridCol w:w="181"/>
              <w:gridCol w:w="849"/>
              <w:gridCol w:w="84"/>
              <w:gridCol w:w="236"/>
            </w:tblGrid>
            <w:tr w:rsidR="00B77F40" w:rsidRPr="00851476">
              <w:trPr>
                <w:gridAfter w:val="2"/>
                <w:wAfter w:w="320" w:type="dxa"/>
                <w:trHeight w:val="381"/>
              </w:trPr>
              <w:tc>
                <w:tcPr>
                  <w:tcW w:w="1696"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Қазақстан Республикасы бойынша деректер</w:t>
                  </w:r>
                </w:p>
              </w:tc>
              <w:tc>
                <w:tcPr>
                  <w:tcW w:w="1276"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Өлшем бірлік</w:t>
                  </w:r>
                </w:p>
              </w:tc>
              <w:tc>
                <w:tcPr>
                  <w:tcW w:w="709" w:type="dxa"/>
                  <w:gridSpan w:val="2"/>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20__ жылғы кезең</w:t>
                  </w:r>
                </w:p>
              </w:tc>
              <w:tc>
                <w:tcPr>
                  <w:tcW w:w="850"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20__ жылғы кезең</w:t>
                  </w:r>
                </w:p>
              </w:tc>
            </w:tr>
            <w:tr w:rsidR="00B77F40" w:rsidRPr="00851476">
              <w:trPr>
                <w:gridAfter w:val="2"/>
                <w:wAfter w:w="320" w:type="dxa"/>
                <w:trHeight w:val="225"/>
              </w:trPr>
              <w:tc>
                <w:tcPr>
                  <w:tcW w:w="1696"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4</w:t>
                  </w:r>
                </w:p>
              </w:tc>
            </w:tr>
            <w:tr w:rsidR="00B77F40" w:rsidRPr="00851476">
              <w:trPr>
                <w:gridAfter w:val="4"/>
                <w:wAfter w:w="1351" w:type="dxa"/>
                <w:trHeight w:val="270"/>
              </w:trPr>
              <w:tc>
                <w:tcPr>
                  <w:tcW w:w="3500" w:type="dxa"/>
                  <w:gridSpan w:val="3"/>
                  <w:tcBorders>
                    <w:top w:val="single" w:sz="4" w:space="0" w:color="auto"/>
                    <w:left w:val="single" w:sz="4" w:space="0" w:color="auto"/>
                    <w:bottom w:val="single" w:sz="4" w:space="0" w:color="auto"/>
                    <w:right w:val="nil"/>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Жалпы ақпарат</w:t>
                  </w:r>
                </w:p>
              </w:tc>
            </w:tr>
            <w:tr w:rsidR="00B77F40" w:rsidRPr="00851476">
              <w:trPr>
                <w:gridAfter w:val="2"/>
                <w:wAfter w:w="320" w:type="dxa"/>
                <w:trHeight w:val="167"/>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Мемлекеттік кірістер департаменттерінің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158"/>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Дербес кедендердің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161"/>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Бағынысты кедендердің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40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Ішкі кеден бекеттерінің саны, оның ішінде:  </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30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ресімдеу орталығы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30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арнайы экономикалық аймақ</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Шекара маңындағы кеден бекеттерінің саны, оның ішінде </w:t>
                  </w:r>
                  <w:r w:rsidRPr="00851476">
                    <w:rPr>
                      <w:rFonts w:ascii="Times New Roman" w:hAnsi="Times New Roman" w:cs="Times New Roman"/>
                      <w:sz w:val="24"/>
                      <w:szCs w:val="24"/>
                    </w:rPr>
                    <w:lastRenderedPageBreak/>
                    <w:t xml:space="preserve">бақылау-өткізу пункттері: </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85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gridAfter w:val="2"/>
                <w:wAfter w:w="320" w:type="dxa"/>
                <w:trHeight w:val="10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автомобиль</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93"/>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теміржол</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1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әуежай</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84"/>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теңіз</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70"/>
              </w:trPr>
              <w:tc>
                <w:tcPr>
                  <w:tcW w:w="4531"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Декларациялаудың көлемі</w:t>
                  </w:r>
                </w:p>
              </w:tc>
            </w:tr>
            <w:tr w:rsidR="00B77F40" w:rsidRPr="00851476">
              <w:trPr>
                <w:gridAfter w:val="2"/>
                <w:wAfter w:w="320" w:type="dxa"/>
                <w:trHeight w:val="137"/>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Жеке тұлғалар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адам</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Теміржол құралдарының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вагондар</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Автокөлік құралдарының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1"/>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Халықаралық жол тасымалдау кітапшалары (ХЖТ)</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ХЖТ кітапшасы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40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Ресімделген транзиттік декларациялардың жалпы саны (ТД)</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ТД 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411"/>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Ресімделген тауарларға арналған декларациялар саны (Экспорт-10)</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Ресімделген тауарларға </w:t>
                  </w:r>
                  <w:r w:rsidRPr="00851476">
                    <w:rPr>
                      <w:rFonts w:ascii="Times New Roman" w:hAnsi="Times New Roman" w:cs="Times New Roman"/>
                      <w:sz w:val="24"/>
                      <w:szCs w:val="24"/>
                    </w:rPr>
                    <w:lastRenderedPageBreak/>
                    <w:t>арналған декларациялар саны (Импорт-40)</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Экспорт кедендік рәсімімен шығарылған тауарлардың кедендік тазартуының орташа уақыты (Экспорт-10)</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минут</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Ішкі тұтыну үшін шығару кедендік рәсімімен шығарылған тауарлардың кедендік тазартуының орташа уақыты  (Импорт-40)</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минут</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334"/>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Тәуекелдерді басқару жүйесін қолданудың нәтежелілігі</w:t>
                  </w:r>
                  <w:r w:rsidRPr="00851476">
                    <w:rPr>
                      <w:rStyle w:val="a9"/>
                      <w:sz w:val="24"/>
                      <w:szCs w:val="24"/>
                      <w:lang w:val="en-US"/>
                    </w:rPr>
                    <w:footnoteRef/>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процент</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Автомобиль өткізу пункттеріндегі кедендік </w:t>
                  </w:r>
                  <w:r w:rsidRPr="00851476">
                    <w:rPr>
                      <w:rFonts w:ascii="Times New Roman" w:hAnsi="Times New Roman" w:cs="Times New Roman"/>
                      <w:sz w:val="24"/>
                      <w:szCs w:val="24"/>
                    </w:rPr>
                    <w:lastRenderedPageBreak/>
                    <w:t>операциялардың орташа уақыты (тәулік бойы жұмыс режимімен)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минут</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37"/>
              </w:trPr>
              <w:tc>
                <w:tcPr>
                  <w:tcW w:w="4531"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Кедендік реттеу саласында қызметті жүзеге асыратын тұлғалар туралы ақпарат</w:t>
                  </w:r>
                </w:p>
              </w:tc>
            </w:tr>
            <w:tr w:rsidR="00B77F40" w:rsidRPr="00851476">
              <w:trPr>
                <w:gridAfter w:val="2"/>
                <w:wAfter w:w="320" w:type="dxa"/>
                <w:trHeight w:val="43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 өкілдерінің тізіліміне сәйкес кеден өкілдерінің саны</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2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4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Кедендік тасымалдаушылар тізіліміне сәйкес кедендік тасымалдаушылар саны</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58"/>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Уәк</w:t>
                  </w:r>
                  <w:r w:rsidRPr="00851476">
                    <w:rPr>
                      <w:rFonts w:ascii="Times New Roman" w:hAnsi="Times New Roman" w:cs="Times New Roman"/>
                      <w:sz w:val="24"/>
                      <w:szCs w:val="24"/>
                      <w:lang w:val="en-US"/>
                    </w:rPr>
                    <w:t>i</w:t>
                  </w:r>
                  <w:r w:rsidRPr="00851476">
                    <w:rPr>
                      <w:rFonts w:ascii="Times New Roman" w:hAnsi="Times New Roman" w:cs="Times New Roman"/>
                      <w:sz w:val="24"/>
                      <w:szCs w:val="24"/>
                    </w:rPr>
                    <w:t xml:space="preserve">летті экономикалық операторлар тізіліміне сәйкес </w:t>
                  </w:r>
                  <w:r w:rsidRPr="00851476">
                    <w:rPr>
                      <w:rFonts w:ascii="Times New Roman" w:hAnsi="Times New Roman" w:cs="Times New Roman"/>
                      <w:sz w:val="24"/>
                      <w:szCs w:val="24"/>
                    </w:rPr>
                    <w:lastRenderedPageBreak/>
                    <w:t>уәк</w:t>
                  </w:r>
                  <w:r w:rsidRPr="00851476">
                    <w:rPr>
                      <w:rFonts w:ascii="Times New Roman" w:hAnsi="Times New Roman" w:cs="Times New Roman"/>
                      <w:sz w:val="24"/>
                      <w:szCs w:val="24"/>
                      <w:lang w:val="en-US"/>
                    </w:rPr>
                    <w:t>i</w:t>
                  </w:r>
                  <w:r w:rsidRPr="00851476">
                    <w:rPr>
                      <w:rFonts w:ascii="Times New Roman" w:hAnsi="Times New Roman" w:cs="Times New Roman"/>
                      <w:sz w:val="24"/>
                      <w:szCs w:val="24"/>
                    </w:rPr>
                    <w:t xml:space="preserve">летті экономикалық операторлар саны (УЭО) </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44"/>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Уақытша сақтау қоймалары иелері тізіліміне сәйкес уақытшаша сақтау қоймалариелерінің саны (УСҚ)</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4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 қоймалары иелері тізіліміне сәйкес кеден қоймалары иелерінің саны</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4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79"/>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Бажсыз сауда дүкендері </w:t>
                  </w:r>
                  <w:r w:rsidRPr="00851476">
                    <w:rPr>
                      <w:rFonts w:ascii="Times New Roman" w:hAnsi="Times New Roman" w:cs="Times New Roman"/>
                      <w:sz w:val="24"/>
                      <w:szCs w:val="24"/>
                    </w:rPr>
                    <w:lastRenderedPageBreak/>
                    <w:t>иелері тізіліміне сәйкес бажсыз сауда дүкендері иелерінің саны</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3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416"/>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Еркін қойма иелері тізіліміне сәйкес еркін қойма иелерінің саны</w:t>
                  </w:r>
                  <w:r w:rsidRPr="00851476">
                    <w:rPr>
                      <w:rStyle w:val="a9"/>
                      <w:sz w:val="24"/>
                      <w:szCs w:val="24"/>
                      <w:lang w:val="kk-KZ"/>
                    </w:rPr>
                    <w:t>2</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2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28"/>
              </w:trPr>
              <w:tc>
                <w:tcPr>
                  <w:tcW w:w="4531" w:type="dxa"/>
                  <w:gridSpan w:val="5"/>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Бюджетке кедендік төлемдер мен салықтардың түсуі</w:t>
                  </w:r>
                </w:p>
              </w:tc>
            </w:tr>
            <w:tr w:rsidR="00B77F40" w:rsidRPr="00851476">
              <w:trPr>
                <w:gridAfter w:val="2"/>
                <w:wAfter w:w="320" w:type="dxa"/>
                <w:trHeight w:val="11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Барлығы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алымдар</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Импорттық кедендік баж</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14"/>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Экспорттық кедендік баж</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46"/>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Қорғау кедендік баж</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39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Импортталатын тауарларға </w:t>
                  </w:r>
                  <w:r w:rsidRPr="00851476">
                    <w:rPr>
                      <w:rFonts w:ascii="Times New Roman" w:hAnsi="Times New Roman" w:cs="Times New Roman"/>
                      <w:sz w:val="24"/>
                      <w:szCs w:val="24"/>
                    </w:rPr>
                    <w:lastRenderedPageBreak/>
                    <w:t>арналған қосылған құн салығы (жалпы)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44"/>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Импортқа акциздер</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6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төлемдердің жиынтығы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1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Кедендік баждардың, салықтардың бірыңғай ставкасы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585"/>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Еуразиялық экономикалық одағы елдерінен бөлген импорттық әкелу баждар және қорғау баждары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24"/>
              </w:trPr>
              <w:tc>
                <w:tcPr>
                  <w:tcW w:w="4531"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Жүргізілген посткедендік тексерулер туралы</w:t>
                  </w:r>
                </w:p>
              </w:tc>
            </w:tr>
            <w:tr w:rsidR="00B77F40" w:rsidRPr="00851476">
              <w:trPr>
                <w:gridAfter w:val="2"/>
                <w:wAfter w:w="320" w:type="dxa"/>
                <w:trHeight w:val="24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Жүргізілген кедендік тексерулер саны</w:t>
                  </w:r>
                </w:p>
              </w:tc>
              <w:tc>
                <w:tcPr>
                  <w:tcW w:w="1276"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43"/>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оның ішінде: көшпелі жоспарлы тексерулер</w:t>
                  </w:r>
                </w:p>
              </w:tc>
              <w:tc>
                <w:tcPr>
                  <w:tcW w:w="1276"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48"/>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xml:space="preserve">көшпелі </w:t>
                  </w:r>
                  <w:r w:rsidRPr="00851476">
                    <w:rPr>
                      <w:rFonts w:ascii="Times New Roman" w:hAnsi="Times New Roman" w:cs="Times New Roman"/>
                      <w:sz w:val="24"/>
                      <w:szCs w:val="24"/>
                      <w:lang w:val="en-US"/>
                    </w:rPr>
                    <w:lastRenderedPageBreak/>
                    <w:t>жоспардан тыс тексерулер</w:t>
                  </w:r>
                </w:p>
              </w:tc>
              <w:tc>
                <w:tcPr>
                  <w:tcW w:w="1276"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тексерісте</w:t>
                  </w:r>
                  <w:r w:rsidRPr="00851476">
                    <w:rPr>
                      <w:rFonts w:ascii="Times New Roman" w:hAnsi="Times New Roman" w:cs="Times New Roman"/>
                      <w:sz w:val="24"/>
                      <w:szCs w:val="24"/>
                      <w:lang w:val="en-US"/>
                    </w:rPr>
                    <w:lastRenderedPageBreak/>
                    <w:t>р 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1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камералдық кедендік тексерулер</w:t>
                  </w:r>
                </w:p>
              </w:tc>
              <w:tc>
                <w:tcPr>
                  <w:tcW w:w="1276"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00"/>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Қоса есептелген кедендік төлемдер және салықтар</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мың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232"/>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Өндіріп алынған кедендік төлемдер және салықтар</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мың теңге</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94"/>
              </w:trPr>
              <w:tc>
                <w:tcPr>
                  <w:tcW w:w="4531"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Аумақтық мемлекеттік кірістер органдарының кадрлық құрамы</w:t>
                  </w:r>
                </w:p>
              </w:tc>
            </w:tr>
            <w:tr w:rsidR="00B77F40" w:rsidRPr="00851476">
              <w:trPr>
                <w:gridAfter w:val="2"/>
                <w:wAfter w:w="320" w:type="dxa"/>
                <w:trHeight w:val="366"/>
              </w:trPr>
              <w:tc>
                <w:tcPr>
                  <w:tcW w:w="1696"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Аумақтық мемлекеттік кірістер органдарының кеден бекеттерінің штат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қызметкерлер</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137"/>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оның ішінде іс жүзіндегі саны:</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қызметкерлер</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2"/>
                <w:wAfter w:w="320" w:type="dxa"/>
                <w:trHeight w:val="409"/>
              </w:trPr>
              <w:tc>
                <w:tcPr>
                  <w:tcW w:w="1696"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есепті кезең ішіндегі кеден бекеттерінде </w:t>
                  </w:r>
                  <w:r w:rsidRPr="00851476">
                    <w:rPr>
                      <w:rFonts w:ascii="Times New Roman" w:hAnsi="Times New Roman" w:cs="Times New Roman"/>
                      <w:sz w:val="24"/>
                      <w:szCs w:val="24"/>
                    </w:rPr>
                    <w:lastRenderedPageBreak/>
                    <w:t>персоналдың тұрақтамаушылық деңгейі</w:t>
                  </w:r>
                </w:p>
              </w:tc>
              <w:tc>
                <w:tcPr>
                  <w:tcW w:w="1276"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пайыз</w:t>
                  </w:r>
                </w:p>
              </w:tc>
              <w:tc>
                <w:tcPr>
                  <w:tcW w:w="70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85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gridAfter w:val="1"/>
                <w:wAfter w:w="236" w:type="dxa"/>
                <w:trHeight w:val="345"/>
              </w:trPr>
              <w:tc>
                <w:tcPr>
                  <w:tcW w:w="4615" w:type="dxa"/>
                  <w:gridSpan w:val="6"/>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 xml:space="preserve"> Ескертпе. </w:t>
                  </w:r>
                  <w:r w:rsidRPr="00851476">
                    <w:rPr>
                      <w:rFonts w:ascii="Times New Roman" w:hAnsi="Times New Roman" w:cs="Times New Roman"/>
                      <w:sz w:val="24"/>
                      <w:szCs w:val="24"/>
                      <w:lang w:val="en-US"/>
                    </w:rPr>
                    <w:footnoteRef/>
                  </w:r>
                  <w:r w:rsidRPr="00851476">
                    <w:rPr>
                      <w:rFonts w:ascii="Times New Roman" w:hAnsi="Times New Roman" w:cs="Times New Roman"/>
                      <w:sz w:val="24"/>
                      <w:szCs w:val="24"/>
                    </w:rPr>
                    <w:t xml:space="preserve"> Тізілімдер Еуразиялық экономикалық комиссиясы Алқасының 2012 жылғы 11 желтоқсандағы             № 271 шешімімен бекітілген </w:t>
                  </w:r>
                </w:p>
              </w:tc>
            </w:tr>
            <w:tr w:rsidR="00B77F40" w:rsidRPr="00851476">
              <w:trPr>
                <w:trHeight w:val="615"/>
              </w:trPr>
              <w:tc>
                <w:tcPr>
                  <w:tcW w:w="4615" w:type="dxa"/>
                  <w:gridSpan w:val="6"/>
                  <w:vAlign w:val="center"/>
                </w:tcPr>
                <w:p w:rsidR="00B77F40" w:rsidRPr="00851476" w:rsidRDefault="00B77F40" w:rsidP="00384340">
                  <w:pPr>
                    <w:framePr w:hSpace="180" w:wrap="around" w:vAnchor="text" w:hAnchor="text" w:y="1"/>
                    <w:spacing w:after="0" w:line="240" w:lineRule="auto"/>
                    <w:suppressOverlap/>
                    <w:rPr>
                      <w:rFonts w:ascii="Times New Roman" w:hAnsi="Times New Roman" w:cs="Times New Roman"/>
                      <w:sz w:val="24"/>
                      <w:szCs w:val="24"/>
                    </w:rPr>
                  </w:pPr>
                  <w:r w:rsidRPr="00851476">
                    <w:rPr>
                      <w:rFonts w:ascii="Times New Roman" w:hAnsi="Times New Roman" w:cs="Times New Roman"/>
                      <w:sz w:val="24"/>
                      <w:szCs w:val="24"/>
                    </w:rPr>
                    <w:t xml:space="preserve">Бірінші басшы (немесе есепке қол қоюға уәкілетті тұлға)  </w:t>
                  </w:r>
                </w:p>
                <w:p w:rsidR="00B77F40" w:rsidRPr="00851476" w:rsidRDefault="00B77F40" w:rsidP="00384340">
                  <w:pPr>
                    <w:framePr w:hSpace="180" w:wrap="around" w:vAnchor="text" w:hAnchor="text" w:y="1"/>
                    <w:spacing w:after="0" w:line="240" w:lineRule="auto"/>
                    <w:suppressOverlap/>
                    <w:rPr>
                      <w:rFonts w:ascii="Times New Roman" w:hAnsi="Times New Roman" w:cs="Times New Roman"/>
                      <w:sz w:val="24"/>
                      <w:szCs w:val="24"/>
                    </w:rPr>
                  </w:pPr>
                  <w:r w:rsidRPr="00851476">
                    <w:rPr>
                      <w:rFonts w:ascii="Times New Roman" w:hAnsi="Times New Roman" w:cs="Times New Roman"/>
                      <w:sz w:val="24"/>
                      <w:szCs w:val="24"/>
                    </w:rPr>
                    <w:t xml:space="preserve">Тегі, аты және әкесінің аты (ол болған кезде) (қолы) </w:t>
                  </w:r>
                </w:p>
                <w:p w:rsidR="00B77F40" w:rsidRPr="00851476" w:rsidRDefault="00B77F40" w:rsidP="00384340">
                  <w:pPr>
                    <w:framePr w:hSpace="180" w:wrap="around" w:vAnchor="text" w:hAnchor="text" w:y="1"/>
                    <w:spacing w:after="0" w:line="240" w:lineRule="auto"/>
                    <w:suppressOverlap/>
                    <w:rPr>
                      <w:rFonts w:ascii="Times New Roman" w:hAnsi="Times New Roman" w:cs="Times New Roman"/>
                      <w:sz w:val="24"/>
                      <w:szCs w:val="24"/>
                    </w:rPr>
                  </w:pPr>
                  <w:r w:rsidRPr="00851476">
                    <w:rPr>
                      <w:rFonts w:ascii="Times New Roman" w:hAnsi="Times New Roman" w:cs="Times New Roman"/>
                      <w:sz w:val="24"/>
                      <w:szCs w:val="24"/>
                    </w:rPr>
                    <w:t xml:space="preserve">(күні, айы, жылы) </w:t>
                  </w:r>
                </w:p>
                <w:p w:rsidR="00B77F40" w:rsidRPr="00851476" w:rsidRDefault="00B77F40" w:rsidP="00384340">
                  <w:pPr>
                    <w:framePr w:hSpace="180" w:wrap="around" w:vAnchor="text" w:hAnchor="text" w:y="1"/>
                    <w:tabs>
                      <w:tab w:val="left" w:pos="5954"/>
                      <w:tab w:val="left" w:pos="6237"/>
                      <w:tab w:val="left" w:pos="6379"/>
                    </w:tabs>
                    <w:spacing w:after="0" w:line="240" w:lineRule="auto"/>
                    <w:suppressOverlap/>
                    <w:jc w:val="both"/>
                    <w:rPr>
                      <w:rFonts w:ascii="Times New Roman" w:hAnsi="Times New Roman" w:cs="Times New Roman"/>
                      <w:sz w:val="24"/>
                      <w:szCs w:val="24"/>
                    </w:rPr>
                  </w:pPr>
                  <w:r w:rsidRPr="00851476">
                    <w:rPr>
                      <w:rFonts w:ascii="Times New Roman" w:hAnsi="Times New Roman" w:cs="Times New Roman"/>
                      <w:sz w:val="24"/>
                      <w:szCs w:val="24"/>
                      <w:lang w:val="kk-KZ"/>
                    </w:rPr>
                    <w:t>М</w:t>
                  </w:r>
                  <w:r w:rsidRPr="00851476">
                    <w:rPr>
                      <w:rFonts w:ascii="Times New Roman" w:hAnsi="Times New Roman" w:cs="Times New Roman"/>
                      <w:sz w:val="24"/>
                      <w:szCs w:val="24"/>
                    </w:rPr>
                    <w:t>емлекеттік кірістер органдары қызметінің негізгі көрсеткіштері» деген нысанды толтыру бойынша түсіндірме көрсетілген нысанға қосымшада келтірілген.</w:t>
                  </w: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r w:rsidRPr="00851476">
                    <w:rPr>
                      <w:rFonts w:ascii="Times New Roman" w:hAnsi="Times New Roman" w:cs="Times New Roman"/>
                      <w:sz w:val="24"/>
                      <w:szCs w:val="24"/>
                    </w:rPr>
                    <w:t>Арнайы кедендік статистика деректерін жинауға</w:t>
                  </w: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r w:rsidRPr="00851476">
                    <w:rPr>
                      <w:rFonts w:ascii="Times New Roman" w:hAnsi="Times New Roman" w:cs="Times New Roman"/>
                      <w:sz w:val="24"/>
                      <w:szCs w:val="24"/>
                    </w:rPr>
                    <w:t>арналған нысанға</w:t>
                  </w: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kk-KZ"/>
                    </w:rPr>
                  </w:pPr>
                  <w:r w:rsidRPr="00851476">
                    <w:rPr>
                      <w:rFonts w:ascii="Times New Roman" w:hAnsi="Times New Roman" w:cs="Times New Roman"/>
                      <w:sz w:val="24"/>
                      <w:szCs w:val="24"/>
                    </w:rPr>
                    <w:t>қосымша</w:t>
                  </w: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kk-KZ"/>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rPr>
                  </w:pPr>
                </w:p>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eastAsia="en-US"/>
                    </w:rPr>
                  </w:pPr>
                </w:p>
              </w:tc>
              <w:tc>
                <w:tcPr>
                  <w:tcW w:w="236" w:type="dxa"/>
                  <w:vAlign w:val="center"/>
                  <w:hideMark/>
                </w:tcPr>
                <w:p w:rsidR="00B77F40" w:rsidRPr="00851476" w:rsidRDefault="00B77F40" w:rsidP="00384340">
                  <w:pPr>
                    <w:framePr w:hSpace="180" w:wrap="around" w:vAnchor="text" w:hAnchor="text" w:y="1"/>
                    <w:spacing w:after="0" w:line="256" w:lineRule="auto"/>
                    <w:suppressOverlap/>
                    <w:rPr>
                      <w:sz w:val="24"/>
                      <w:szCs w:val="24"/>
                      <w:lang w:eastAsia="en-US"/>
                    </w:rPr>
                  </w:pPr>
                </w:p>
              </w:tc>
            </w:tr>
          </w:tbl>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 </w:t>
            </w:r>
          </w:p>
          <w:p w:rsidR="00B77F40" w:rsidRPr="00851476" w:rsidRDefault="00B77F40">
            <w:pPr>
              <w:tabs>
                <w:tab w:val="left" w:pos="5954"/>
                <w:tab w:val="left" w:pos="6237"/>
                <w:tab w:val="left" w:pos="6379"/>
              </w:tabs>
              <w:spacing w:line="240" w:lineRule="atLeast"/>
              <w:jc w:val="both"/>
              <w:rPr>
                <w:sz w:val="24"/>
                <w:szCs w:val="24"/>
              </w:rPr>
            </w:pPr>
            <w:r w:rsidRPr="00851476">
              <w:rPr>
                <w:rFonts w:ascii="Times New Roman" w:hAnsi="Times New Roman" w:cs="Times New Roman"/>
                <w:sz w:val="24"/>
                <w:szCs w:val="24"/>
              </w:rPr>
              <w:t>Арнайы кедендік статистика деректерін жин</w:t>
            </w:r>
          </w:p>
          <w:p w:rsidR="00B77F40" w:rsidRPr="00851476" w:rsidRDefault="00B77F40">
            <w:pPr>
              <w:tabs>
                <w:tab w:val="left" w:pos="5954"/>
                <w:tab w:val="left" w:pos="6237"/>
                <w:tab w:val="left" w:pos="6379"/>
              </w:tabs>
              <w:spacing w:line="240" w:lineRule="atLeast"/>
              <w:jc w:val="both"/>
              <w:rPr>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lastRenderedPageBreak/>
              <w:t>Арнайы кедендік статистика деректерін жинауға арналған нысанды</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толтыру бойынша түсіндірме</w:t>
            </w:r>
          </w:p>
          <w:p w:rsidR="00B77F40" w:rsidRPr="00851476" w:rsidRDefault="00B77F40">
            <w:pPr>
              <w:tabs>
                <w:tab w:val="left" w:pos="5954"/>
                <w:tab w:val="left" w:pos="6237"/>
                <w:tab w:val="left" w:pos="6379"/>
              </w:tabs>
              <w:spacing w:line="240" w:lineRule="atLeast"/>
              <w:jc w:val="center"/>
              <w:rPr>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1. Жалпы ережелер</w:t>
            </w: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 Арнайы кедендік статистика деректерін жинауға арналған нысанды толтыру бойынша осы түсіндірме (бұдан әрі – Түсіндірме) арнайы кедендік статистика деректерін жинауға арналған нысанды толтыру бойынша бірыңғай талаптарды айқындайды (бұдан әрі – нысан).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2. Нысан «Қазақстан Республикасындағы кедендік реттеу туралы»              2017 жылғы 26 желтоқсандағы Қазақстан Республикасы Кодексінің                    23-бабының 5-тармағына сәйкес арнайы кедендік статистиканы жүйелі жүргізу мақсатында әзірленді.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 Нысанды Комитеттің ақпараттық жүйелерінде қамтылған мәліметтердің және аумақтық мемлекеттік кірістер органдары ұсынатын ай сайын есептіліктер негізінде Комитеттің құрылымдық бөлімшелері толтырады.</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4. Ай сайынғы жиынтық ақпарат есепті кезеңнен кейінгі айдың 15-і күніне ұсынылады. Жыл сайынғы жиынтық ақпарат – есепті жылдан кейінгі бірінші айдың 20-ы күніне.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5. Нысанға бірінші басшы (немесе нысанға қол қоюға уәкілетті тұлға) қол қояды, күні, айы, жылы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2. Нысанды толтыру бойынша түсіндірме</w:t>
            </w: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 6. «Жалпы ақпарат»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w:t>
            </w:r>
          </w:p>
          <w:p w:rsidR="00B77F40" w:rsidRPr="00851476" w:rsidRDefault="00B77F40">
            <w:pPr>
              <w:tabs>
                <w:tab w:val="left" w:pos="5954"/>
                <w:tab w:val="left" w:pos="6237"/>
                <w:tab w:val="left" w:pos="6379"/>
              </w:tabs>
              <w:spacing w:line="240" w:lineRule="atLeast"/>
              <w:jc w:val="both"/>
              <w:rPr>
                <w:sz w:val="24"/>
                <w:szCs w:val="24"/>
              </w:rPr>
            </w:pPr>
            <w:r w:rsidRPr="00851476">
              <w:rPr>
                <w:rFonts w:ascii="Times New Roman" w:hAnsi="Times New Roman" w:cs="Times New Roman"/>
                <w:sz w:val="24"/>
                <w:szCs w:val="24"/>
              </w:rPr>
              <w:t>7. «Декларациялаудың көлемі»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тиісті жолдарда белгіленген өлшем бірлікке сәйкес сандық деректер (жеке тұлғалар, теміржол құралдары, 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экспорттың кедендік рәсімі бойынша шығарылған тауарларды кедендік тазартудың орташа уақыты (Экспорт-10), ішкі тұтыну үшін шығару кедендік рәсімі бойынша шығарылған тауарларды кедендік </w:t>
            </w:r>
            <w:r w:rsidRPr="00851476">
              <w:rPr>
                <w:rFonts w:ascii="Times New Roman" w:hAnsi="Times New Roman" w:cs="Times New Roman"/>
                <w:sz w:val="24"/>
                <w:szCs w:val="24"/>
              </w:rPr>
              <w:lastRenderedPageBreak/>
              <w:t>тазартудың орташа уақыты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тиісті жолдарда белгіленген өлшем бірлікке сәйкес сандық деректер (жеке тұлғалар, теміржол құралдары, 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экспорттың кедендік рәсімі бойынша шығарылған тауарларды кедендік тазартудың орташа уақыты (Экспорт-10), ішкі тұтыну үшін шығару кедендік рәсімі бойынша шығарылған тауарларды кедендік тазартудың орташа уақыты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8. «Кедендік реттеу саласында қызметті жүзеге асыратын тұлғалар туралы ақпарат»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кеден өкілдері, кедендік тасымалдаушылар, уәкiлетті экономикалық операторлар (УЭО), уақытша сақтау қоймаларының иелері </w:t>
            </w:r>
            <w:r w:rsidRPr="00851476">
              <w:rPr>
                <w:rFonts w:ascii="Times New Roman" w:hAnsi="Times New Roman" w:cs="Times New Roman"/>
                <w:sz w:val="24"/>
                <w:szCs w:val="24"/>
              </w:rPr>
              <w:lastRenderedPageBreak/>
              <w:t xml:space="preserve">(УСҚ), кеден қоймалары иелері, бажсыз сауда дүкендері иелері, еркін қойма иелері (жалпы және жұмыс істейтін) бойынша бөлігінде кедендік реттеу саласында қызметті жүзеге асыратын тұлғалар бойынша сандық мәліметтер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кеден өкілдері, кедендік тасымалдаушылар, уәкiлетті экономикалық операторлар (УЭО), уақытша сақтау қоймаларының иелері (УСҚ), кеден қоймалары иелері, бажсыз сауда дүкендері иелері, еркін қойма иелері (жалпы және жұмыс істейтін) бойынша бөлігінде кедендік реттеу саласында қызметті жүзеге асыратын тұлғалар бойынша сандық мәліметтер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9. «Бюджетке кедендік төлемдер мен салықтардың түсуі»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сома бөлігінде бюджетке келіп түскен кедендік төлемдер мен салықтар бойынша сандық деректер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сома бөлігінде бюджетке келіп түскен кедендік төлемдер мен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10. «Жүргізілген посткедендік тексерулер туралы»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аумақтық мемлекеттік кірістер органдарының жүргізген посткедендік тексерулер (кедендік тексерулер, көшпелі жоспардан тыс тексерулер), сондай-ақ қоса есептелген және өндіріліп алынған </w:t>
            </w:r>
            <w:r w:rsidRPr="00851476">
              <w:rPr>
                <w:rFonts w:ascii="Times New Roman" w:hAnsi="Times New Roman" w:cs="Times New Roman"/>
                <w:sz w:val="24"/>
                <w:szCs w:val="24"/>
              </w:rPr>
              <w:lastRenderedPageBreak/>
              <w:t>кедендік төлемдер және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аумақтық мемлекеттік кірістер органдарының жүргізген посткедендік тексерулер (кедендік тексерулер, көшпелі жоспардан тыс тексерулер), сондай-ақ қоса есептелген және өндіріліп алынған кедендік төлемдер және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11. «Аумақтық мемлекеттік кірістер органдарының кадрлық құрамы»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3-бағанада ұсынылатын кезең ішіндегі аумақтық мемлекеттік кірістер органдарының кеден бекеттерінің ресми және іс жүзіндегі саны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eastAsia="en-US"/>
              </w:rPr>
            </w:pPr>
            <w:r w:rsidRPr="00851476">
              <w:rPr>
                <w:rFonts w:ascii="Times New Roman" w:hAnsi="Times New Roman" w:cs="Times New Roman"/>
                <w:sz w:val="24"/>
                <w:szCs w:val="24"/>
              </w:rPr>
              <w:t>4-бағанада белгіленген өлшем бірлікке сәйкес өткен ұқсас кезең ішіндегі аумақтық мемлекеттік кірістер органдары кеден бекеттерінің ресми және іс жүзіндегі саны бойынша сандық деректері көрсетіледі.</w:t>
            </w:r>
          </w:p>
        </w:tc>
        <w:tc>
          <w:tcPr>
            <w:tcW w:w="4961" w:type="dxa"/>
            <w:tcBorders>
              <w:top w:val="single" w:sz="4" w:space="0" w:color="auto"/>
              <w:left w:val="single" w:sz="4" w:space="0" w:color="auto"/>
              <w:bottom w:val="single" w:sz="4" w:space="0" w:color="auto"/>
              <w:right w:val="single" w:sz="4" w:space="0" w:color="auto"/>
            </w:tcBorders>
          </w:tcPr>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lastRenderedPageBreak/>
              <w:t xml:space="preserve">Арнайы кедендік статистиканы жүргізу </w:t>
            </w:r>
          </w:p>
          <w:p w:rsidR="00B77F40" w:rsidRPr="00851476" w:rsidRDefault="00B77F40">
            <w:pPr>
              <w:tabs>
                <w:tab w:val="left" w:pos="5954"/>
                <w:tab w:val="left" w:pos="6237"/>
                <w:tab w:val="left" w:pos="6379"/>
              </w:tabs>
              <w:spacing w:line="240" w:lineRule="atLeast"/>
              <w:jc w:val="center"/>
              <w:rPr>
                <w:rFonts w:ascii="Times New Roman" w:eastAsiaTheme="minorHAnsi" w:hAnsi="Times New Roman" w:cs="Times New Roman"/>
                <w:sz w:val="24"/>
                <w:szCs w:val="24"/>
                <w:lang w:eastAsia="en-US"/>
              </w:rPr>
            </w:pPr>
            <w:r w:rsidRPr="00851476">
              <w:rPr>
                <w:rFonts w:ascii="Times New Roman" w:hAnsi="Times New Roman" w:cs="Times New Roman"/>
                <w:sz w:val="24"/>
                <w:szCs w:val="24"/>
              </w:rPr>
              <w:t xml:space="preserve">қағидаларына </w:t>
            </w: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қосымша</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Арнайы кедендік статистика</w:t>
            </w: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деректерін жинауға арналған нысан</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Мемлекеттік кірістер органдары қызметінің негізгі көрсеткіштері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Есепті кезең:  20__ жылғы «____» _____________</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 «__» _________ 20__год</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r w:rsidRPr="00851476">
              <w:rPr>
                <w:rFonts w:ascii="Times New Roman" w:hAnsi="Times New Roman" w:cs="Times New Roman"/>
                <w:b/>
                <w:sz w:val="24"/>
                <w:szCs w:val="24"/>
              </w:rPr>
              <w:t>Ұсынылады:</w:t>
            </w:r>
          </w:p>
          <w:p w:rsidR="001A6310"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851476">
              <w:rPr>
                <w:rFonts w:ascii="Times New Roman" w:hAnsi="Times New Roman" w:cs="Times New Roman"/>
                <w:b/>
                <w:sz w:val="24"/>
                <w:szCs w:val="24"/>
              </w:rPr>
              <w:t>     Қазақстан Республикасы</w:t>
            </w:r>
            <w:r w:rsidR="001A6310">
              <w:rPr>
                <w:rFonts w:ascii="Times New Roman" w:hAnsi="Times New Roman" w:cs="Times New Roman"/>
                <w:b/>
                <w:sz w:val="24"/>
                <w:szCs w:val="24"/>
                <w:lang w:val="kk-KZ"/>
              </w:rPr>
              <w:t>ның</w:t>
            </w:r>
            <w:r w:rsidRPr="00851476">
              <w:rPr>
                <w:rFonts w:ascii="Times New Roman" w:hAnsi="Times New Roman" w:cs="Times New Roman"/>
                <w:b/>
                <w:sz w:val="24"/>
                <w:szCs w:val="24"/>
              </w:rPr>
              <w:t xml:space="preserve"> Қаржы министрлігі Мемлекеттік кірістер комитетінің </w:t>
            </w:r>
            <w:r w:rsidR="001A6310" w:rsidRPr="00851476">
              <w:rPr>
                <w:rFonts w:ascii="Times New Roman" w:hAnsi="Times New Roman" w:cs="Times New Roman"/>
                <w:b/>
                <w:sz w:val="24"/>
                <w:szCs w:val="24"/>
              </w:rPr>
              <w:t xml:space="preserve"> құрылымдық бөлімше</w:t>
            </w:r>
            <w:r w:rsidR="001A6310">
              <w:rPr>
                <w:rFonts w:ascii="Times New Roman" w:hAnsi="Times New Roman" w:cs="Times New Roman"/>
                <w:b/>
                <w:sz w:val="24"/>
                <w:szCs w:val="24"/>
                <w:lang w:val="kk-KZ"/>
              </w:rPr>
              <w:t>лері</w:t>
            </w:r>
            <w:r w:rsidR="008C3201">
              <w:rPr>
                <w:rFonts w:ascii="Times New Roman" w:hAnsi="Times New Roman" w:cs="Times New Roman"/>
                <w:b/>
                <w:sz w:val="24"/>
                <w:szCs w:val="24"/>
                <w:lang w:val="kk-KZ"/>
              </w:rPr>
              <w:t>не</w:t>
            </w:r>
            <w:r w:rsidR="001A6310">
              <w:rPr>
                <w:rFonts w:ascii="Times New Roman" w:hAnsi="Times New Roman" w:cs="Times New Roman"/>
                <w:b/>
                <w:sz w:val="24"/>
                <w:szCs w:val="24"/>
                <w:lang w:val="kk-KZ"/>
              </w:rPr>
              <w:t>.</w:t>
            </w:r>
          </w:p>
          <w:p w:rsidR="00B77F40" w:rsidRPr="001A6310"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1A6310">
              <w:rPr>
                <w:rFonts w:ascii="Times New Roman" w:hAnsi="Times New Roman" w:cs="Times New Roman"/>
                <w:b/>
                <w:sz w:val="24"/>
                <w:szCs w:val="24"/>
                <w:lang w:val="kk-KZ"/>
              </w:rPr>
              <w:t>     Әкімшілік нысанның атауы: Мемлекеттік кірістер органдары қызметінің негізгі көрсеткіштері.</w:t>
            </w:r>
          </w:p>
          <w:p w:rsidR="00B77F40" w:rsidRPr="001A6310"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1A6310">
              <w:rPr>
                <w:rFonts w:ascii="Times New Roman" w:hAnsi="Times New Roman" w:cs="Times New Roman"/>
                <w:b/>
                <w:sz w:val="24"/>
                <w:szCs w:val="24"/>
                <w:lang w:val="kk-KZ"/>
              </w:rPr>
              <w:t>      Әкімшілік деректерді өтеусіз негізде жинауға арналған</w:t>
            </w:r>
            <w:r w:rsidR="001A6310" w:rsidRPr="001A6310">
              <w:rPr>
                <w:rFonts w:ascii="Times New Roman" w:hAnsi="Times New Roman" w:cs="Times New Roman"/>
                <w:b/>
                <w:sz w:val="24"/>
                <w:szCs w:val="24"/>
                <w:lang w:val="kk-KZ"/>
              </w:rPr>
              <w:t xml:space="preserve"> нысанның индексі</w:t>
            </w:r>
            <w:r w:rsidRPr="001A6310">
              <w:rPr>
                <w:rFonts w:ascii="Times New Roman" w:hAnsi="Times New Roman" w:cs="Times New Roman"/>
                <w:b/>
                <w:sz w:val="24"/>
                <w:szCs w:val="24"/>
                <w:lang w:val="kk-KZ"/>
              </w:rPr>
              <w:t>: 1-ТС</w:t>
            </w:r>
          </w:p>
          <w:p w:rsidR="00B77F40" w:rsidRPr="003E3881"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1A6310">
              <w:rPr>
                <w:rFonts w:ascii="Times New Roman" w:hAnsi="Times New Roman" w:cs="Times New Roman"/>
                <w:b/>
                <w:sz w:val="24"/>
                <w:szCs w:val="24"/>
                <w:lang w:val="kk-KZ"/>
              </w:rPr>
              <w:t xml:space="preserve">      </w:t>
            </w:r>
            <w:r w:rsidRPr="003E3881">
              <w:rPr>
                <w:rFonts w:ascii="Times New Roman" w:hAnsi="Times New Roman" w:cs="Times New Roman"/>
                <w:b/>
                <w:sz w:val="24"/>
                <w:szCs w:val="24"/>
                <w:lang w:val="kk-KZ"/>
              </w:rPr>
              <w:t>Кезеңділік: ай сайын/жылдық</w:t>
            </w:r>
          </w:p>
          <w:p w:rsidR="00B77F40" w:rsidRPr="003E3881"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3E3881">
              <w:rPr>
                <w:rFonts w:ascii="Times New Roman" w:hAnsi="Times New Roman" w:cs="Times New Roman"/>
                <w:b/>
                <w:sz w:val="24"/>
                <w:szCs w:val="24"/>
                <w:lang w:val="kk-KZ"/>
              </w:rPr>
              <w:t>      Есепті кезең: 20 __жыл</w:t>
            </w:r>
            <w:r w:rsidR="001A6310">
              <w:rPr>
                <w:rFonts w:ascii="Times New Roman" w:hAnsi="Times New Roman" w:cs="Times New Roman"/>
                <w:b/>
                <w:sz w:val="24"/>
                <w:szCs w:val="24"/>
                <w:lang w:val="kk-KZ"/>
              </w:rPr>
              <w:t xml:space="preserve">ғы </w:t>
            </w:r>
            <w:r w:rsidR="001A6310" w:rsidRPr="003E3881">
              <w:rPr>
                <w:rFonts w:ascii="Times New Roman" w:hAnsi="Times New Roman" w:cs="Times New Roman"/>
                <w:b/>
                <w:sz w:val="24"/>
                <w:szCs w:val="24"/>
                <w:lang w:val="kk-KZ"/>
              </w:rPr>
              <w:t>__ай</w:t>
            </w:r>
            <w:r w:rsidRPr="003E3881">
              <w:rPr>
                <w:rFonts w:ascii="Times New Roman" w:hAnsi="Times New Roman" w:cs="Times New Roman"/>
                <w:b/>
                <w:sz w:val="24"/>
                <w:szCs w:val="24"/>
                <w:lang w:val="kk-KZ"/>
              </w:rPr>
              <w:t>.</w:t>
            </w:r>
          </w:p>
          <w:p w:rsidR="00B77F40" w:rsidRPr="003E3881"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3E3881">
              <w:rPr>
                <w:rFonts w:ascii="Times New Roman" w:hAnsi="Times New Roman" w:cs="Times New Roman"/>
                <w:b/>
                <w:sz w:val="24"/>
                <w:szCs w:val="24"/>
                <w:lang w:val="kk-KZ"/>
              </w:rPr>
              <w:t>Арна</w:t>
            </w:r>
            <w:r w:rsidR="001A6310" w:rsidRPr="003E3881">
              <w:rPr>
                <w:rFonts w:ascii="Times New Roman" w:hAnsi="Times New Roman" w:cs="Times New Roman"/>
                <w:b/>
                <w:sz w:val="24"/>
                <w:szCs w:val="24"/>
                <w:lang w:val="kk-KZ"/>
              </w:rPr>
              <w:t>йы кедендік статистика деректер</w:t>
            </w:r>
            <w:r w:rsidR="001A6310">
              <w:rPr>
                <w:rFonts w:ascii="Times New Roman" w:hAnsi="Times New Roman" w:cs="Times New Roman"/>
                <w:b/>
                <w:sz w:val="24"/>
                <w:szCs w:val="24"/>
                <w:lang w:val="kk-KZ"/>
              </w:rPr>
              <w:t>ін</w:t>
            </w:r>
            <w:r w:rsidRPr="003E3881">
              <w:rPr>
                <w:rFonts w:ascii="Times New Roman" w:hAnsi="Times New Roman" w:cs="Times New Roman"/>
                <w:b/>
                <w:sz w:val="24"/>
                <w:szCs w:val="24"/>
                <w:lang w:val="kk-KZ"/>
              </w:rPr>
              <w:t xml:space="preserve"> өтеусіз негізде жинауға арналған нысанды ұсынатын адамдар тобы:</w:t>
            </w:r>
          </w:p>
          <w:p w:rsidR="00B77F40" w:rsidRPr="00384340"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3E3881">
              <w:rPr>
                <w:rFonts w:ascii="Times New Roman" w:hAnsi="Times New Roman" w:cs="Times New Roman"/>
                <w:sz w:val="24"/>
                <w:szCs w:val="24"/>
                <w:lang w:val="kk-KZ"/>
              </w:rPr>
              <w:t xml:space="preserve">      </w:t>
            </w:r>
            <w:r w:rsidRPr="003E3881">
              <w:rPr>
                <w:rFonts w:ascii="Times New Roman" w:hAnsi="Times New Roman" w:cs="Times New Roman"/>
                <w:b/>
                <w:sz w:val="24"/>
                <w:szCs w:val="24"/>
                <w:lang w:val="kk-KZ"/>
              </w:rPr>
              <w:t xml:space="preserve">Әкімшілік деректерді өтеусіз негізде жинауға арналған нысанды ұсыну мерзімі: ай сайын есепті кезеңнен кейінгі айдың 15-і күніне. </w:t>
            </w:r>
            <w:r w:rsidRPr="00384340">
              <w:rPr>
                <w:rFonts w:ascii="Times New Roman" w:hAnsi="Times New Roman" w:cs="Times New Roman"/>
                <w:b/>
                <w:sz w:val="24"/>
                <w:szCs w:val="24"/>
                <w:lang w:val="kk-KZ"/>
              </w:rPr>
              <w:t>Жыл сайын есепті жылдан кейінгі бірінші айдың 20-ы күніне.</w:t>
            </w:r>
          </w:p>
          <w:p w:rsidR="00B77F40" w:rsidRPr="00384340"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384340">
              <w:rPr>
                <w:rFonts w:ascii="Times New Roman" w:hAnsi="Times New Roman" w:cs="Times New Roman"/>
                <w:b/>
                <w:sz w:val="24"/>
                <w:szCs w:val="24"/>
                <w:lang w:val="kk-KZ"/>
              </w:rPr>
              <w:t xml:space="preserve">ЖСН/БСН                 </w:t>
            </w:r>
            <w:r w:rsidRPr="00851476">
              <w:rPr>
                <w:rFonts w:ascii="Times New Roman" w:hAnsi="Times New Roman" w:cs="Times New Roman"/>
                <w:b/>
                <w:noProof/>
                <w:sz w:val="24"/>
                <w:szCs w:val="24"/>
              </w:rPr>
              <w:drawing>
                <wp:inline distT="0" distB="0" distL="0" distR="0" wp14:anchorId="1D2D1225" wp14:editId="651DCF5C">
                  <wp:extent cx="1270000" cy="95250"/>
                  <wp:effectExtent l="0" t="0" r="635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0000" cy="95250"/>
                          </a:xfrm>
                          <a:prstGeom prst="rect">
                            <a:avLst/>
                          </a:prstGeom>
                          <a:noFill/>
                          <a:ln>
                            <a:noFill/>
                          </a:ln>
                        </pic:spPr>
                      </pic:pic>
                    </a:graphicData>
                  </a:graphic>
                </wp:inline>
              </w:drawing>
            </w:r>
            <w:r w:rsidRPr="00384340">
              <w:rPr>
                <w:rFonts w:ascii="Times New Roman" w:hAnsi="Times New Roman" w:cs="Times New Roman"/>
                <w:b/>
                <w:sz w:val="24"/>
                <w:szCs w:val="24"/>
                <w:lang w:val="kk-KZ"/>
              </w:rPr>
              <w:t xml:space="preserve">                                                      </w:t>
            </w: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r w:rsidRPr="00851476">
              <w:rPr>
                <w:rFonts w:ascii="Times New Roman" w:hAnsi="Times New Roman" w:cs="Times New Roman"/>
                <w:b/>
                <w:sz w:val="24"/>
                <w:szCs w:val="24"/>
              </w:rPr>
              <w:t>Жинау әдісі: электронды түрде.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lastRenderedPageBreak/>
              <w:t xml:space="preserve">ИИН/БИН                                   </w:t>
            </w:r>
            <w:r w:rsidRPr="00851476">
              <w:rPr>
                <w:rFonts w:ascii="Times New Roman" w:hAnsi="Times New Roman" w:cs="Times New Roman"/>
                <w:noProof/>
                <w:sz w:val="24"/>
                <w:szCs w:val="24"/>
              </w:rPr>
              <w:drawing>
                <wp:inline distT="0" distB="0" distL="0" distR="0" wp14:anchorId="43A8E5EC" wp14:editId="41895EFC">
                  <wp:extent cx="946150" cy="203200"/>
                  <wp:effectExtent l="0" t="0" r="635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6150" cy="203200"/>
                          </a:xfrm>
                          <a:prstGeom prst="rect">
                            <a:avLst/>
                          </a:prstGeom>
                          <a:noFill/>
                          <a:ln>
                            <a:noFill/>
                          </a:ln>
                        </pic:spPr>
                      </pic:pic>
                    </a:graphicData>
                  </a:graphic>
                </wp:inline>
              </w:drawing>
            </w:r>
            <w:r w:rsidRPr="00851476">
              <w:rPr>
                <w:rFonts w:ascii="Times New Roman" w:hAnsi="Times New Roman" w:cs="Times New Roman"/>
                <w:sz w:val="24"/>
                <w:szCs w:val="24"/>
              </w:rPr>
              <w:t xml:space="preserve">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 </w:t>
            </w:r>
          </w:p>
          <w:tbl>
            <w:tblPr>
              <w:tblW w:w="4815" w:type="dxa"/>
              <w:tblLayout w:type="fixed"/>
              <w:tblLook w:val="04A0" w:firstRow="1" w:lastRow="0" w:firstColumn="1" w:lastColumn="0" w:noHBand="0" w:noVBand="1"/>
            </w:tblPr>
            <w:tblGrid>
              <w:gridCol w:w="2122"/>
              <w:gridCol w:w="1134"/>
              <w:gridCol w:w="528"/>
              <w:gridCol w:w="321"/>
              <w:gridCol w:w="710"/>
            </w:tblGrid>
            <w:tr w:rsidR="00B77F40" w:rsidRPr="00851476">
              <w:trPr>
                <w:trHeight w:val="381"/>
              </w:trPr>
              <w:tc>
                <w:tcPr>
                  <w:tcW w:w="2122"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Қазақстан Республикасы бойынша деректер</w:t>
                  </w:r>
                </w:p>
              </w:tc>
              <w:tc>
                <w:tcPr>
                  <w:tcW w:w="1134"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Өлшем бірлік</w:t>
                  </w:r>
                </w:p>
              </w:tc>
              <w:tc>
                <w:tcPr>
                  <w:tcW w:w="849" w:type="dxa"/>
                  <w:gridSpan w:val="2"/>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20__ жылғы кезең</w:t>
                  </w:r>
                </w:p>
              </w:tc>
              <w:tc>
                <w:tcPr>
                  <w:tcW w:w="710" w:type="dxa"/>
                  <w:tcBorders>
                    <w:top w:val="single" w:sz="4" w:space="0" w:color="auto"/>
                    <w:left w:val="single" w:sz="4" w:space="0" w:color="auto"/>
                    <w:bottom w:val="single" w:sz="4" w:space="0" w:color="auto"/>
                    <w:right w:val="single" w:sz="4"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20__ жылғы кезең</w:t>
                  </w:r>
                </w:p>
              </w:tc>
            </w:tr>
            <w:tr w:rsidR="00B77F40" w:rsidRPr="00851476">
              <w:trPr>
                <w:trHeight w:val="225"/>
              </w:trPr>
              <w:tc>
                <w:tcPr>
                  <w:tcW w:w="2122"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2</w:t>
                  </w:r>
                </w:p>
              </w:tc>
              <w:tc>
                <w:tcPr>
                  <w:tcW w:w="849" w:type="dxa"/>
                  <w:gridSpan w:val="2"/>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4</w:t>
                  </w:r>
                </w:p>
              </w:tc>
            </w:tr>
            <w:tr w:rsidR="00B77F40" w:rsidRPr="00851476">
              <w:trPr>
                <w:gridAfter w:val="2"/>
                <w:wAfter w:w="1031" w:type="dxa"/>
                <w:trHeight w:val="270"/>
              </w:trPr>
              <w:tc>
                <w:tcPr>
                  <w:tcW w:w="3784" w:type="dxa"/>
                  <w:gridSpan w:val="3"/>
                  <w:tcBorders>
                    <w:top w:val="single" w:sz="4" w:space="0" w:color="auto"/>
                    <w:left w:val="single" w:sz="4" w:space="0" w:color="auto"/>
                    <w:bottom w:val="single" w:sz="4" w:space="0" w:color="auto"/>
                    <w:right w:val="nil"/>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Жалпы ақпарат</w:t>
                  </w:r>
                </w:p>
              </w:tc>
            </w:tr>
            <w:tr w:rsidR="00B77F40" w:rsidRPr="00851476">
              <w:trPr>
                <w:trHeight w:val="167"/>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Мемлекеттік кірістер департаменттерінің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158"/>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Дербес кедендердің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161"/>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Бағынысты кедендердің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40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Ішкі кеден бекеттерінің саны, оның ішінде:  </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30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ресімдеу орталығы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30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арнайы экономикалық аймақ</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Шекара маңындағы кеден бекеттерінің саны, оның ішінде бақылау-өткізу пункттері: </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c>
                <w:tcPr>
                  <w:tcW w:w="710"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w:t>
                  </w:r>
                </w:p>
              </w:tc>
            </w:tr>
            <w:tr w:rsidR="00B77F40" w:rsidRPr="00851476">
              <w:trPr>
                <w:trHeight w:val="10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автомобиль</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93"/>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теміржол</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xml:space="preserve">бірлік </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1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әуежай</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84"/>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теңіз</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бірлік</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70"/>
              </w:trPr>
              <w:tc>
                <w:tcPr>
                  <w:tcW w:w="4815"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Декларациялаудың көлемі</w:t>
                  </w:r>
                </w:p>
              </w:tc>
            </w:tr>
            <w:tr w:rsidR="00B77F40" w:rsidRPr="00851476">
              <w:trPr>
                <w:trHeight w:val="137"/>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Жеке тұлғалар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адам</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Теміржол құралдарының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вагонов</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Автокөлік құралдарының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вагондар</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1"/>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Халықаралық жол тасымалдау кітапшалары (ХЖТ)</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ХЖТ кітапшасы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40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Ресімделген транзиттік декларациялардың жалпы саны (ТД)</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ТД 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411"/>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Ресімделген тауарларға арналған декларациялар саны (Экспорт-10)</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Ресімделген тауарларға арналған декларациялар саны (Импорт-40)</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334"/>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Тәуекелдерді басқару жүйесін қолданудың нәтежелілігі*</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пайыз</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Автомобиль өткізу пункттеріндегі кедендік операциялардың орташа уақыты (тәулік бойы жұмыс режимімен)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минут</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37"/>
              </w:trPr>
              <w:tc>
                <w:tcPr>
                  <w:tcW w:w="4815"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Кедендік реттеу саласында қызметті жүзеге асыратын тұлғалар туралы ақпарат</w:t>
                  </w:r>
                </w:p>
              </w:tc>
            </w:tr>
            <w:tr w:rsidR="00B77F40" w:rsidRPr="00851476">
              <w:trPr>
                <w:trHeight w:val="43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 өкілдерінің тізіліміне сәйкес кеден өкілдерінің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2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4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Кедендік тасымалдаушылар тізіліміне сәйкес кедендік тасымалдаушылар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58"/>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Уәк</w:t>
                  </w:r>
                  <w:r w:rsidRPr="00851476">
                    <w:rPr>
                      <w:rFonts w:ascii="Times New Roman" w:hAnsi="Times New Roman" w:cs="Times New Roman"/>
                      <w:sz w:val="24"/>
                      <w:szCs w:val="24"/>
                      <w:lang w:val="en-US"/>
                    </w:rPr>
                    <w:t>i</w:t>
                  </w:r>
                  <w:r w:rsidRPr="00851476">
                    <w:rPr>
                      <w:rFonts w:ascii="Times New Roman" w:hAnsi="Times New Roman" w:cs="Times New Roman"/>
                      <w:sz w:val="24"/>
                      <w:szCs w:val="24"/>
                    </w:rPr>
                    <w:t>летті экономикалық операторлар тізіліміне сәйкес уәк</w:t>
                  </w:r>
                  <w:r w:rsidRPr="00851476">
                    <w:rPr>
                      <w:rFonts w:ascii="Times New Roman" w:hAnsi="Times New Roman" w:cs="Times New Roman"/>
                      <w:sz w:val="24"/>
                      <w:szCs w:val="24"/>
                      <w:lang w:val="en-US"/>
                    </w:rPr>
                    <w:t>i</w:t>
                  </w:r>
                  <w:r w:rsidRPr="00851476">
                    <w:rPr>
                      <w:rFonts w:ascii="Times New Roman" w:hAnsi="Times New Roman" w:cs="Times New Roman"/>
                      <w:sz w:val="24"/>
                      <w:szCs w:val="24"/>
                    </w:rPr>
                    <w:t>летті экономикалық операторлар саны (УЭО)**</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44"/>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 xml:space="preserve">оның ішінде: </w:t>
                  </w:r>
                  <w:r w:rsidRPr="00851476">
                    <w:rPr>
                      <w:rFonts w:ascii="Times New Roman" w:hAnsi="Times New Roman" w:cs="Times New Roman"/>
                      <w:sz w:val="24"/>
                      <w:szCs w:val="24"/>
                      <w:lang w:val="en-US"/>
                    </w:rPr>
                    <w:lastRenderedPageBreak/>
                    <w:t>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Уақытша сақтау қоймалары иелері тізіліміне сәйкес уақытшаша сақтау қоймалары иелері тізіліміне **</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4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 қоймалары иелері тізіліміне сәйкес кеден қоймалары иелерінің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4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Бажсыз сауда дүкендері иелері тізіліміне сәйкес бажсыз сауда дүкендері иелерінің саны2**</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3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416"/>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Еркін қойма иелері тізіліміне сәйкес еркін қойма иелерінің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2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оның ішінде: жұмыс істейтін</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28"/>
              </w:trPr>
              <w:tc>
                <w:tcPr>
                  <w:tcW w:w="4815" w:type="dxa"/>
                  <w:gridSpan w:val="5"/>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Бюджетке кедендік төлемдер мен салықтардың түсуі</w:t>
                  </w:r>
                </w:p>
              </w:tc>
            </w:tr>
            <w:tr w:rsidR="00B77F40" w:rsidRPr="00851476">
              <w:trPr>
                <w:trHeight w:val="11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Барлығы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алымдар</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Импорттық кедендік баж</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14"/>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Экспорттық кедендік баж</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46"/>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Еуразиялық экономикалық комиссияның және Қазақстан Республикасының кеден заңнамасына сәйкес кедендік төлемдер, салықтар, арнайы, демпингке қарсы, өтемақы баждары, сондай-ақ кедендік баждарды, салықтарды, арнайы, демпингке қарсы, өтемақы баждарын, сондай-ақ бөлуге жатпайтын арнайы, демпингке қарсы, өтемақы баждарын төлеу бойынша </w:t>
                  </w:r>
                  <w:r w:rsidRPr="00851476">
                    <w:rPr>
                      <w:rFonts w:ascii="Times New Roman" w:hAnsi="Times New Roman" w:cs="Times New Roman"/>
                      <w:sz w:val="24"/>
                      <w:szCs w:val="24"/>
                    </w:rPr>
                    <w:lastRenderedPageBreak/>
                    <w:t>міндеттерді орындауды қамтамасыз ету ретінде ұсынылған төлем шотына  енгізілетін аванстық төлемдер</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lastRenderedPageBreak/>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39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Импортталатын тауарларға арналған қосылған құн салығы (жалпы)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44"/>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Импортқа акциздер</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6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Кедендік төлемдердің жиынтығы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1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Кедендік баждардың, салықтардың бірыңғай ставкасы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585"/>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Еуразиялық экономикалық одақ елдерінен бөлінген кедендік әкелу баждары  </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миллион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24"/>
              </w:trPr>
              <w:tc>
                <w:tcPr>
                  <w:tcW w:w="4815"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Жүргізілген посткедендік тексерулер туралы</w:t>
                  </w:r>
                </w:p>
              </w:tc>
            </w:tr>
            <w:tr w:rsidR="00B77F40" w:rsidRPr="00851476">
              <w:trPr>
                <w:trHeight w:val="24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Жүргізілген кедендік тексерулер саны</w:t>
                  </w:r>
                </w:p>
              </w:tc>
              <w:tc>
                <w:tcPr>
                  <w:tcW w:w="1134"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43"/>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lastRenderedPageBreak/>
                    <w:t xml:space="preserve">оның ішінде: көшпелі кедендік тексерулер  </w:t>
                  </w:r>
                </w:p>
              </w:tc>
              <w:tc>
                <w:tcPr>
                  <w:tcW w:w="1134"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48"/>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кедендік құжаттар мен мәліметтерді тексеру   </w:t>
                  </w:r>
                </w:p>
              </w:tc>
              <w:tc>
                <w:tcPr>
                  <w:tcW w:w="1134"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1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камералдық кедендік тексерулер</w:t>
                  </w:r>
                </w:p>
              </w:tc>
              <w:tc>
                <w:tcPr>
                  <w:tcW w:w="1134" w:type="dxa"/>
                  <w:tcBorders>
                    <w:top w:val="single" w:sz="2" w:space="0" w:color="auto"/>
                    <w:left w:val="single" w:sz="2" w:space="0" w:color="auto"/>
                    <w:bottom w:val="single" w:sz="2"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тексерістер саны</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00"/>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Қоса есептелген кедендік төлемдер және салықтар</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мың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232"/>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Өндіріп алынған кедендік төлемдер және салықтар</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мың теңге</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94"/>
              </w:trPr>
              <w:tc>
                <w:tcPr>
                  <w:tcW w:w="4815" w:type="dxa"/>
                  <w:gridSpan w:val="5"/>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Аумақтық мемлекеттік кірістер органдарының кадрлық құрамы</w:t>
                  </w:r>
                </w:p>
              </w:tc>
            </w:tr>
            <w:tr w:rsidR="00B77F40" w:rsidRPr="00851476">
              <w:trPr>
                <w:trHeight w:val="366"/>
              </w:trPr>
              <w:tc>
                <w:tcPr>
                  <w:tcW w:w="2122" w:type="dxa"/>
                  <w:tcBorders>
                    <w:top w:val="single" w:sz="4" w:space="0" w:color="auto"/>
                    <w:left w:val="single" w:sz="4" w:space="0" w:color="auto"/>
                    <w:bottom w:val="single" w:sz="4"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Аумақтық мемлекеттік кірістер органдарының кеден бекеттерінің штат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қызметкерлер</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137"/>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оның ішінде іс жүзіндегі саны:</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val="en-US" w:eastAsia="en-US"/>
                    </w:rPr>
                  </w:pPr>
                  <w:r w:rsidRPr="00851476">
                    <w:rPr>
                      <w:rFonts w:ascii="Times New Roman" w:hAnsi="Times New Roman" w:cs="Times New Roman"/>
                      <w:sz w:val="24"/>
                      <w:szCs w:val="24"/>
                      <w:lang w:val="en-US"/>
                    </w:rPr>
                    <w:t>қызметкерлер</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val="en-US" w:eastAsia="en-US"/>
                    </w:rPr>
                  </w:pPr>
                </w:p>
              </w:tc>
            </w:tr>
            <w:tr w:rsidR="00B77F40" w:rsidRPr="00851476">
              <w:trPr>
                <w:trHeight w:val="409"/>
              </w:trPr>
              <w:tc>
                <w:tcPr>
                  <w:tcW w:w="2122" w:type="dxa"/>
                  <w:tcBorders>
                    <w:top w:val="single" w:sz="4" w:space="0" w:color="auto"/>
                    <w:left w:val="single" w:sz="4" w:space="0" w:color="auto"/>
                    <w:bottom w:val="single" w:sz="4" w:space="0" w:color="auto"/>
                    <w:right w:val="single" w:sz="2" w:space="0" w:color="auto"/>
                  </w:tcBorders>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r w:rsidRPr="00851476">
                    <w:rPr>
                      <w:rFonts w:ascii="Times New Roman" w:hAnsi="Times New Roman" w:cs="Times New Roman"/>
                      <w:sz w:val="24"/>
                      <w:szCs w:val="24"/>
                    </w:rPr>
                    <w:t>есепті кезең ішіндегі кеден бекеттерінде персоналдың тұрақтамаушылық деңгейі</w:t>
                  </w:r>
                </w:p>
              </w:tc>
              <w:tc>
                <w:tcPr>
                  <w:tcW w:w="1134" w:type="dxa"/>
                  <w:tcBorders>
                    <w:top w:val="single" w:sz="2" w:space="0" w:color="auto"/>
                    <w:left w:val="single" w:sz="2" w:space="0" w:color="auto"/>
                    <w:bottom w:val="single" w:sz="2" w:space="0" w:color="auto"/>
                    <w:right w:val="single" w:sz="2" w:space="0" w:color="auto"/>
                  </w:tcBorders>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center"/>
                    <w:rPr>
                      <w:rFonts w:ascii="Times New Roman" w:hAnsi="Times New Roman" w:cs="Times New Roman"/>
                      <w:sz w:val="24"/>
                      <w:szCs w:val="24"/>
                      <w:lang w:eastAsia="en-US"/>
                    </w:rPr>
                  </w:pPr>
                  <w:r w:rsidRPr="00851476">
                    <w:rPr>
                      <w:rFonts w:ascii="Times New Roman" w:hAnsi="Times New Roman" w:cs="Times New Roman"/>
                      <w:sz w:val="24"/>
                      <w:szCs w:val="24"/>
                    </w:rPr>
                    <w:t>пайыз</w:t>
                  </w:r>
                </w:p>
              </w:tc>
              <w:tc>
                <w:tcPr>
                  <w:tcW w:w="849" w:type="dxa"/>
                  <w:gridSpan w:val="2"/>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p>
              </w:tc>
              <w:tc>
                <w:tcPr>
                  <w:tcW w:w="710" w:type="dxa"/>
                  <w:tcBorders>
                    <w:top w:val="single" w:sz="2" w:space="0" w:color="auto"/>
                    <w:left w:val="single" w:sz="2" w:space="0" w:color="auto"/>
                    <w:bottom w:val="single" w:sz="2" w:space="0" w:color="auto"/>
                    <w:right w:val="single" w:sz="2" w:space="0" w:color="auto"/>
                  </w:tcBorders>
                  <w:vAlign w:val="center"/>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sz w:val="24"/>
                      <w:szCs w:val="24"/>
                      <w:lang w:eastAsia="en-US"/>
                    </w:rPr>
                  </w:pPr>
                </w:p>
              </w:tc>
            </w:tr>
          </w:tbl>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Ескертпе: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*Тәуекелдерді басқару жүйесімен </w:t>
            </w:r>
            <w:r w:rsidRPr="00851476">
              <w:rPr>
                <w:rFonts w:ascii="Times New Roman" w:hAnsi="Times New Roman" w:cs="Times New Roman"/>
                <w:sz w:val="24"/>
                <w:szCs w:val="24"/>
              </w:rPr>
              <w:lastRenderedPageBreak/>
              <w:t>тағайындалған, барлық жүргізілгендердің ішінен нәтижелі кедендік тексерудің үлесі.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w:t>
            </w:r>
            <w:r w:rsidRPr="00851476">
              <w:rPr>
                <w:rFonts w:ascii="Times New Roman" w:hAnsi="Times New Roman" w:cs="Times New Roman"/>
                <w:b/>
                <w:sz w:val="24"/>
                <w:szCs w:val="24"/>
              </w:rPr>
              <w:t>Тізілімдер Еуразиялық экономикалық комиссиясы Алқасының 2012 жылғы 23 сәуірдегі № 41 шешімімен бекітілген.</w:t>
            </w:r>
            <w:r w:rsidRPr="00851476">
              <w:rPr>
                <w:rFonts w:ascii="Times New Roman" w:hAnsi="Times New Roman" w:cs="Times New Roman"/>
                <w:sz w:val="24"/>
                <w:szCs w:val="24"/>
              </w:rPr>
              <w:t xml:space="preserve">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r w:rsidRPr="00851476">
              <w:rPr>
                <w:rFonts w:ascii="Times New Roman" w:hAnsi="Times New Roman" w:cs="Times New Roman"/>
                <w:b/>
                <w:sz w:val="24"/>
                <w:szCs w:val="24"/>
              </w:rPr>
              <w:t>Типтік мекенжай бөлігі</w:t>
            </w:r>
          </w:p>
          <w:tbl>
            <w:tblPr>
              <w:tblW w:w="3690" w:type="dxa"/>
              <w:tblInd w:w="15" w:type="dxa"/>
              <w:tblLayout w:type="fixed"/>
              <w:tblLook w:val="04A0" w:firstRow="1" w:lastRow="0" w:firstColumn="1" w:lastColumn="0" w:noHBand="0" w:noVBand="1"/>
            </w:tblPr>
            <w:tblGrid>
              <w:gridCol w:w="3690"/>
            </w:tblGrid>
            <w:tr w:rsidR="00B77F40" w:rsidRPr="00851476">
              <w:trPr>
                <w:trHeight w:val="486"/>
              </w:trPr>
              <w:tc>
                <w:tcPr>
                  <w:tcW w:w="2089" w:type="dxa"/>
                  <w:tcMar>
                    <w:top w:w="15" w:type="dxa"/>
                    <w:left w:w="15" w:type="dxa"/>
                    <w:bottom w:w="15" w:type="dxa"/>
                    <w:right w:w="15" w:type="dxa"/>
                  </w:tcMar>
                  <w:vAlign w:val="center"/>
                  <w:hideMark/>
                </w:tcPr>
                <w:p w:rsidR="00B77F40" w:rsidRPr="00851476" w:rsidRDefault="00B77F40" w:rsidP="00384340">
                  <w:pPr>
                    <w:framePr w:hSpace="180" w:wrap="around" w:vAnchor="text" w:hAnchor="text" w:y="1"/>
                    <w:tabs>
                      <w:tab w:val="left" w:pos="5954"/>
                      <w:tab w:val="left" w:pos="6237"/>
                      <w:tab w:val="left" w:pos="6379"/>
                    </w:tabs>
                    <w:spacing w:after="0" w:line="240" w:lineRule="atLeast"/>
                    <w:suppressOverlap/>
                    <w:jc w:val="both"/>
                    <w:rPr>
                      <w:rFonts w:ascii="Times New Roman" w:hAnsi="Times New Roman" w:cs="Times New Roman"/>
                      <w:b/>
                      <w:sz w:val="24"/>
                      <w:szCs w:val="24"/>
                      <w:lang w:eastAsia="en-US"/>
                    </w:rPr>
                  </w:pPr>
                  <w:r w:rsidRPr="00851476">
                    <w:rPr>
                      <w:rFonts w:ascii="Times New Roman" w:hAnsi="Times New Roman" w:cs="Times New Roman"/>
                      <w:b/>
                      <w:sz w:val="24"/>
                      <w:szCs w:val="24"/>
                    </w:rPr>
                    <w:t>Атауы ______      Мекенжайы ____</w:t>
                  </w:r>
                </w:p>
              </w:tc>
            </w:tr>
          </w:tbl>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r w:rsidRPr="00851476">
              <w:rPr>
                <w:rFonts w:ascii="Times New Roman" w:hAnsi="Times New Roman" w:cs="Times New Roman"/>
                <w:b/>
                <w:sz w:val="24"/>
                <w:szCs w:val="24"/>
              </w:rPr>
              <w:t>Телефон_______________________________</w:t>
            </w:r>
          </w:p>
          <w:p w:rsidR="00B77F40" w:rsidRPr="00851476" w:rsidRDefault="00B77F40">
            <w:pPr>
              <w:tabs>
                <w:tab w:val="left" w:pos="5954"/>
                <w:tab w:val="left" w:pos="6237"/>
                <w:tab w:val="left" w:pos="6379"/>
              </w:tabs>
              <w:spacing w:line="240" w:lineRule="atLeast"/>
              <w:jc w:val="both"/>
              <w:rPr>
                <w:rFonts w:ascii="Times New Roman" w:hAnsi="Times New Roman" w:cs="Times New Roman"/>
                <w:b/>
                <w:sz w:val="24"/>
                <w:szCs w:val="24"/>
              </w:rPr>
            </w:pPr>
            <w:r w:rsidRPr="00851476">
              <w:rPr>
                <w:rFonts w:ascii="Times New Roman" w:hAnsi="Times New Roman" w:cs="Times New Roman"/>
                <w:b/>
                <w:sz w:val="24"/>
                <w:szCs w:val="24"/>
              </w:rPr>
              <w:t>Электрондық пошта мекенжайы __________</w:t>
            </w:r>
          </w:p>
          <w:p w:rsidR="00B77F40" w:rsidRPr="00FE43A6"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851476">
              <w:rPr>
                <w:rFonts w:ascii="Times New Roman" w:hAnsi="Times New Roman" w:cs="Times New Roman"/>
                <w:b/>
                <w:sz w:val="24"/>
                <w:szCs w:val="24"/>
              </w:rPr>
              <w:t>Орынд</w:t>
            </w:r>
            <w:r w:rsidR="00FE43A6">
              <w:rPr>
                <w:rFonts w:ascii="Times New Roman" w:hAnsi="Times New Roman" w:cs="Times New Roman"/>
                <w:b/>
                <w:sz w:val="24"/>
                <w:szCs w:val="24"/>
              </w:rPr>
              <w:t>аушы___________________________</w:t>
            </w:r>
          </w:p>
          <w:p w:rsidR="00B77F40" w:rsidRPr="00FE43A6"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FE43A6">
              <w:rPr>
                <w:rFonts w:ascii="Times New Roman" w:hAnsi="Times New Roman" w:cs="Times New Roman"/>
                <w:b/>
                <w:sz w:val="24"/>
                <w:szCs w:val="24"/>
                <w:lang w:val="kk-KZ"/>
              </w:rPr>
              <w:t>(тегі, аты және әкесінің аты (</w:t>
            </w:r>
            <w:r w:rsidR="00FE43A6">
              <w:rPr>
                <w:rFonts w:ascii="Times New Roman" w:hAnsi="Times New Roman" w:cs="Times New Roman"/>
                <w:b/>
                <w:sz w:val="24"/>
                <w:szCs w:val="24"/>
                <w:lang w:val="kk-KZ"/>
              </w:rPr>
              <w:t xml:space="preserve">егер ол </w:t>
            </w:r>
            <w:r w:rsidRPr="00FE43A6">
              <w:rPr>
                <w:rFonts w:ascii="Times New Roman" w:hAnsi="Times New Roman" w:cs="Times New Roman"/>
                <w:b/>
                <w:sz w:val="24"/>
                <w:szCs w:val="24"/>
                <w:lang w:val="kk-KZ"/>
              </w:rPr>
              <w:t xml:space="preserve">жеке </w:t>
            </w:r>
            <w:r w:rsidR="00FE43A6">
              <w:rPr>
                <w:rFonts w:ascii="Times New Roman" w:hAnsi="Times New Roman" w:cs="Times New Roman"/>
                <w:b/>
                <w:sz w:val="24"/>
                <w:szCs w:val="24"/>
                <w:lang w:val="kk-KZ"/>
              </w:rPr>
              <w:t xml:space="preserve">басын </w:t>
            </w:r>
            <w:r w:rsidRPr="00FE43A6">
              <w:rPr>
                <w:rFonts w:ascii="Times New Roman" w:hAnsi="Times New Roman" w:cs="Times New Roman"/>
                <w:b/>
                <w:sz w:val="24"/>
                <w:szCs w:val="24"/>
                <w:lang w:val="kk-KZ"/>
              </w:rPr>
              <w:t>куәл</w:t>
            </w:r>
            <w:r w:rsidR="00FE43A6">
              <w:rPr>
                <w:rFonts w:ascii="Times New Roman" w:hAnsi="Times New Roman" w:cs="Times New Roman"/>
                <w:b/>
                <w:sz w:val="24"/>
                <w:szCs w:val="24"/>
                <w:lang w:val="kk-KZ"/>
              </w:rPr>
              <w:t xml:space="preserve">андыратын </w:t>
            </w:r>
            <w:r w:rsidRPr="00FE43A6">
              <w:rPr>
                <w:rFonts w:ascii="Times New Roman" w:hAnsi="Times New Roman" w:cs="Times New Roman"/>
                <w:b/>
                <w:sz w:val="24"/>
                <w:szCs w:val="24"/>
                <w:lang w:val="kk-KZ"/>
              </w:rPr>
              <w:t>құжат</w:t>
            </w:r>
            <w:r w:rsidR="00FE43A6">
              <w:rPr>
                <w:rFonts w:ascii="Times New Roman" w:hAnsi="Times New Roman" w:cs="Times New Roman"/>
                <w:b/>
                <w:sz w:val="24"/>
                <w:szCs w:val="24"/>
                <w:lang w:val="kk-KZ"/>
              </w:rPr>
              <w:t>т</w:t>
            </w:r>
            <w:r w:rsidRPr="00FE43A6">
              <w:rPr>
                <w:rFonts w:ascii="Times New Roman" w:hAnsi="Times New Roman" w:cs="Times New Roman"/>
                <w:b/>
                <w:sz w:val="24"/>
                <w:szCs w:val="24"/>
                <w:lang w:val="kk-KZ"/>
              </w:rPr>
              <w:t xml:space="preserve">а көрсетілген жағдайда), </w:t>
            </w:r>
            <w:r w:rsidR="00FD3724">
              <w:rPr>
                <w:rFonts w:ascii="Times New Roman" w:hAnsi="Times New Roman" w:cs="Times New Roman"/>
                <w:b/>
                <w:sz w:val="24"/>
                <w:szCs w:val="24"/>
                <w:lang w:val="kk-KZ"/>
              </w:rPr>
              <w:t xml:space="preserve">телефон, </w:t>
            </w:r>
            <w:r w:rsidRPr="00FE43A6">
              <w:rPr>
                <w:rFonts w:ascii="Times New Roman" w:hAnsi="Times New Roman" w:cs="Times New Roman"/>
                <w:b/>
                <w:sz w:val="24"/>
                <w:szCs w:val="24"/>
                <w:lang w:val="kk-KZ"/>
              </w:rPr>
              <w:t>(қолы))</w:t>
            </w:r>
          </w:p>
          <w:p w:rsidR="00B77F40" w:rsidRPr="00FE43A6"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FE43A6">
              <w:rPr>
                <w:rFonts w:ascii="Times New Roman" w:hAnsi="Times New Roman" w:cs="Times New Roman"/>
                <w:b/>
                <w:sz w:val="24"/>
                <w:szCs w:val="24"/>
                <w:lang w:val="kk-KZ"/>
              </w:rPr>
              <w:t>Басшы немесе оның міндетін атқарушы адам_____________________________</w:t>
            </w:r>
          </w:p>
          <w:p w:rsidR="00B77F40" w:rsidRPr="00620E09"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620E09">
              <w:rPr>
                <w:rFonts w:ascii="Times New Roman" w:hAnsi="Times New Roman" w:cs="Times New Roman"/>
                <w:b/>
                <w:sz w:val="24"/>
                <w:szCs w:val="24"/>
                <w:lang w:val="kk-KZ"/>
              </w:rPr>
              <w:t>(тегі, аты және әкесінің аты (</w:t>
            </w:r>
            <w:r w:rsidR="00FE43A6">
              <w:rPr>
                <w:rFonts w:ascii="Times New Roman" w:hAnsi="Times New Roman" w:cs="Times New Roman"/>
                <w:b/>
                <w:sz w:val="24"/>
                <w:szCs w:val="24"/>
                <w:lang w:val="kk-KZ"/>
              </w:rPr>
              <w:t xml:space="preserve"> егер ол </w:t>
            </w:r>
            <w:r w:rsidR="00FE43A6" w:rsidRPr="00FE43A6">
              <w:rPr>
                <w:rFonts w:ascii="Times New Roman" w:hAnsi="Times New Roman" w:cs="Times New Roman"/>
                <w:b/>
                <w:sz w:val="24"/>
                <w:szCs w:val="24"/>
                <w:lang w:val="kk-KZ"/>
              </w:rPr>
              <w:t xml:space="preserve">жеке </w:t>
            </w:r>
            <w:r w:rsidR="00FE43A6">
              <w:rPr>
                <w:rFonts w:ascii="Times New Roman" w:hAnsi="Times New Roman" w:cs="Times New Roman"/>
                <w:b/>
                <w:sz w:val="24"/>
                <w:szCs w:val="24"/>
                <w:lang w:val="kk-KZ"/>
              </w:rPr>
              <w:t xml:space="preserve">басын </w:t>
            </w:r>
            <w:r w:rsidR="00FE43A6" w:rsidRPr="00FE43A6">
              <w:rPr>
                <w:rFonts w:ascii="Times New Roman" w:hAnsi="Times New Roman" w:cs="Times New Roman"/>
                <w:b/>
                <w:sz w:val="24"/>
                <w:szCs w:val="24"/>
                <w:lang w:val="kk-KZ"/>
              </w:rPr>
              <w:t>куәл</w:t>
            </w:r>
            <w:r w:rsidR="00FE43A6">
              <w:rPr>
                <w:rFonts w:ascii="Times New Roman" w:hAnsi="Times New Roman" w:cs="Times New Roman"/>
                <w:b/>
                <w:sz w:val="24"/>
                <w:szCs w:val="24"/>
                <w:lang w:val="kk-KZ"/>
              </w:rPr>
              <w:t xml:space="preserve">андыратын </w:t>
            </w:r>
            <w:r w:rsidR="00FE43A6" w:rsidRPr="00FE43A6">
              <w:rPr>
                <w:rFonts w:ascii="Times New Roman" w:hAnsi="Times New Roman" w:cs="Times New Roman"/>
                <w:b/>
                <w:sz w:val="24"/>
                <w:szCs w:val="24"/>
                <w:lang w:val="kk-KZ"/>
              </w:rPr>
              <w:t>құжат</w:t>
            </w:r>
            <w:r w:rsidR="00FE43A6">
              <w:rPr>
                <w:rFonts w:ascii="Times New Roman" w:hAnsi="Times New Roman" w:cs="Times New Roman"/>
                <w:b/>
                <w:sz w:val="24"/>
                <w:szCs w:val="24"/>
                <w:lang w:val="kk-KZ"/>
              </w:rPr>
              <w:t>т</w:t>
            </w:r>
            <w:r w:rsidR="00FE43A6" w:rsidRPr="00FE43A6">
              <w:rPr>
                <w:rFonts w:ascii="Times New Roman" w:hAnsi="Times New Roman" w:cs="Times New Roman"/>
                <w:b/>
                <w:sz w:val="24"/>
                <w:szCs w:val="24"/>
                <w:lang w:val="kk-KZ"/>
              </w:rPr>
              <w:t>а көрсетілген жағдайда</w:t>
            </w:r>
            <w:r w:rsidR="00FE43A6" w:rsidRPr="00620E09">
              <w:rPr>
                <w:rFonts w:ascii="Times New Roman" w:hAnsi="Times New Roman" w:cs="Times New Roman"/>
                <w:b/>
                <w:sz w:val="24"/>
                <w:szCs w:val="24"/>
                <w:lang w:val="kk-KZ"/>
              </w:rPr>
              <w:t xml:space="preserve"> </w:t>
            </w:r>
            <w:r w:rsidRPr="00620E09">
              <w:rPr>
                <w:rFonts w:ascii="Times New Roman" w:hAnsi="Times New Roman" w:cs="Times New Roman"/>
                <w:b/>
                <w:sz w:val="24"/>
                <w:szCs w:val="24"/>
                <w:lang w:val="kk-KZ"/>
              </w:rPr>
              <w:t>),</w:t>
            </w:r>
            <w:r w:rsidR="00FD3724">
              <w:rPr>
                <w:rFonts w:ascii="Times New Roman" w:hAnsi="Times New Roman" w:cs="Times New Roman"/>
                <w:b/>
                <w:sz w:val="24"/>
                <w:szCs w:val="24"/>
                <w:lang w:val="kk-KZ"/>
              </w:rPr>
              <w:t xml:space="preserve"> телефон,</w:t>
            </w:r>
            <w:r w:rsidRPr="00620E09">
              <w:rPr>
                <w:rFonts w:ascii="Times New Roman" w:hAnsi="Times New Roman" w:cs="Times New Roman"/>
                <w:b/>
                <w:sz w:val="24"/>
                <w:szCs w:val="24"/>
                <w:lang w:val="kk-KZ"/>
              </w:rPr>
              <w:t xml:space="preserve"> (қолы))</w:t>
            </w:r>
          </w:p>
          <w:p w:rsidR="00B77F40" w:rsidRPr="00620E09"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p>
          <w:p w:rsidR="00B77F40" w:rsidRPr="003E3881" w:rsidRDefault="00B77F40">
            <w:pPr>
              <w:tabs>
                <w:tab w:val="left" w:pos="5954"/>
                <w:tab w:val="left" w:pos="6237"/>
                <w:tab w:val="left" w:pos="6379"/>
              </w:tabs>
              <w:spacing w:line="240" w:lineRule="atLeast"/>
              <w:jc w:val="both"/>
              <w:rPr>
                <w:rFonts w:ascii="Times New Roman" w:hAnsi="Times New Roman" w:cs="Times New Roman"/>
                <w:b/>
                <w:sz w:val="24"/>
                <w:szCs w:val="24"/>
                <w:lang w:val="kk-KZ"/>
              </w:rPr>
            </w:pPr>
            <w:r w:rsidRPr="003E3881">
              <w:rPr>
                <w:rFonts w:ascii="Times New Roman" w:hAnsi="Times New Roman" w:cs="Times New Roman"/>
                <w:sz w:val="24"/>
                <w:szCs w:val="24"/>
                <w:lang w:val="kk-KZ"/>
              </w:rPr>
              <w:t>«Мемлекеттік кірістер органдары қызметінің негізгі көрсеткіштері» деген нысанды толтыру бойынша түсіндірме көрсетілген нысанға қосымшада келтірілген.</w:t>
            </w:r>
          </w:p>
          <w:p w:rsidR="00B77F40" w:rsidRPr="003E3881"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r w:rsidRPr="003E3881">
              <w:rPr>
                <w:rFonts w:ascii="Times New Roman" w:hAnsi="Times New Roman" w:cs="Times New Roman"/>
                <w:sz w:val="24"/>
                <w:szCs w:val="24"/>
                <w:lang w:val="kk-KZ"/>
              </w:rPr>
              <w:t xml:space="preserve"> </w:t>
            </w:r>
          </w:p>
          <w:p w:rsidR="00B77F40" w:rsidRPr="003E3881"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3E3881" w:rsidRDefault="00B77F40">
            <w:pPr>
              <w:tabs>
                <w:tab w:val="left" w:pos="5954"/>
                <w:tab w:val="left" w:pos="6237"/>
                <w:tab w:val="left" w:pos="6379"/>
              </w:tabs>
              <w:spacing w:line="240" w:lineRule="atLeast"/>
              <w:jc w:val="center"/>
              <w:rPr>
                <w:rFonts w:ascii="Times New Roman" w:hAnsi="Times New Roman" w:cs="Times New Roman"/>
                <w:sz w:val="24"/>
                <w:szCs w:val="24"/>
                <w:lang w:val="kk-KZ"/>
              </w:rPr>
            </w:pPr>
            <w:r w:rsidRPr="003E3881">
              <w:rPr>
                <w:rFonts w:ascii="Times New Roman" w:hAnsi="Times New Roman" w:cs="Times New Roman"/>
                <w:sz w:val="24"/>
                <w:szCs w:val="24"/>
                <w:lang w:val="kk-KZ"/>
              </w:rPr>
              <w:t>«Мемлекеттік кірістер органдары қызметінің негізгі көрсеткіштері» деген нысанды толтыру бойынша түсіндірме көрсетілген нысанға қосымшада келтірілген.</w:t>
            </w:r>
          </w:p>
          <w:p w:rsidR="00B77F40" w:rsidRPr="003E3881" w:rsidRDefault="00B77F40">
            <w:pPr>
              <w:tabs>
                <w:tab w:val="left" w:pos="5954"/>
                <w:tab w:val="left" w:pos="6237"/>
                <w:tab w:val="left" w:pos="6379"/>
              </w:tabs>
              <w:spacing w:line="240" w:lineRule="atLeast"/>
              <w:jc w:val="both"/>
              <w:rPr>
                <w:sz w:val="24"/>
                <w:szCs w:val="24"/>
                <w:lang w:val="kk-KZ"/>
              </w:rPr>
            </w:pPr>
          </w:p>
          <w:p w:rsidR="00B77F40" w:rsidRPr="00851476" w:rsidRDefault="00B77F40" w:rsidP="00C8249B">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 xml:space="preserve">Арнайы кедендік статистика деректерін </w:t>
            </w:r>
            <w:r w:rsidRPr="00851476">
              <w:rPr>
                <w:rFonts w:ascii="Times New Roman" w:hAnsi="Times New Roman" w:cs="Times New Roman"/>
                <w:sz w:val="24"/>
                <w:szCs w:val="24"/>
              </w:rPr>
              <w:lastRenderedPageBreak/>
              <w:t>жинауға арналған нысанды</w:t>
            </w:r>
          </w:p>
          <w:p w:rsidR="00B77F40" w:rsidRPr="00851476" w:rsidRDefault="00B77F40" w:rsidP="00C8249B">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толтыру бойынша түсіндірме</w:t>
            </w: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t>1-бөлім. Жалпы ережелер</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 Арнайы кедендік статистика деректерін жинауға арналған нысанды толтыру бойынша осы түсіндірме (бұдан әрі – Түсіндірме) арнайы кедендік статистика деректерін жинауға арналған нысанды толтыру бойынша бірыңғай талаптарды айқындайды (бұдан әрі – нысан).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2. Нысан «Қазақстан Республикасындағы кедендік реттеу туралы»              2017 жылғы 26 желтоқсандағы Қазақстан Республикасы Кодексінің                    23-бабының 5-тармағына сәйкес арнайы кедендік статистиканы жүйелі жүргізу мақсатында әзірленді.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 Нысанды Комитеттің ақпараттық жүйелерінде қамтылған мәліметтердің және аумақтық мемлекеттік кірістер органдары ұсынатын ай сайын есептіліктер негізінде Комитеттің құрылымдық бөлімшелері толтырады.</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4. Ай сайынғы жиынтық ақпарат есепті кезеңнен кейінгі айдың 15-і күніне ұсынылады. Жыл сайынғы жиынтық ақпарат – есепті жылдан кейінгі бірінші айдың 20-ы күніне.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5. Нысанға бірінші басшы (немесе нысанға қол қоюға уәкілетті тұлға) қол қояды, күні, айы, жылы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center"/>
              <w:rPr>
                <w:rFonts w:ascii="Times New Roman" w:hAnsi="Times New Roman" w:cs="Times New Roman"/>
                <w:sz w:val="24"/>
                <w:szCs w:val="24"/>
              </w:rPr>
            </w:pPr>
            <w:r w:rsidRPr="00851476">
              <w:rPr>
                <w:rFonts w:ascii="Times New Roman" w:hAnsi="Times New Roman" w:cs="Times New Roman"/>
                <w:sz w:val="24"/>
                <w:szCs w:val="24"/>
              </w:rPr>
              <w:lastRenderedPageBreak/>
              <w:t>2-бөлім. Нысанды толтыру бойынша түсіндірме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 6. «Жалпы ақпарат»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кеден бағыты, оның ішінде бөлімшелер бойынша (дербес кедендер, бағынысты кедендер, ішкі кеден бекеттері, шекара маңындағы кеден бекеттері) бөлігінде аумақтық мемлекеттік кірістер органдарының саны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7. «Декларациялаудың көлемі»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3-бағанада ұсынылатын кезең ішіндегі тиісті жолдарда белгіленген өлшем бірлікке сәйкес сандық деректер (жеке тұлғалар, теміржол құралдары, 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4-бағанада өткен ұқсас кезең ішіндегі тиісті жолдарда белгіленген өлшем бірлікке сәйкес сандық деректер (жеке тұлғалар, теміржол </w:t>
            </w:r>
            <w:r w:rsidRPr="00851476">
              <w:rPr>
                <w:rFonts w:ascii="Times New Roman" w:hAnsi="Times New Roman" w:cs="Times New Roman"/>
                <w:sz w:val="24"/>
                <w:szCs w:val="24"/>
              </w:rPr>
              <w:lastRenderedPageBreak/>
              <w:t>құралдары, автокөлік құралдары, халықаралық жол тасымалдау кітапшалары, ресімделген транзиттік декларациялар, ресімделген тауарларға арналған декларациялар (Экспорт-10), ресімделген тауарларға арналған декларациялар (Импорт-40),  тәуекелдерді басқару жүйесін қолданудың нәтежелілігі, автомобиль өткізу пункттеріндегі кедендік операциялардың орташа уақыты (тәулік бойы жұмыс режимімен))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8. «Кедендік реттеу саласында қызметті жүзеге асыратын тұлғалар туралы ақпарат»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кеден өкілдері, кедендік тасымалдаушылар, уәкiлетті экономикалық операторлар (УЭО), уақытша сақтау қоймаларының иелері (УСҚ), кеден қоймалары иелері, бажсыз сауда дүкендері иелері, еркін қойма иелері (жалпы және жұмыс істейтін) бойынша бөлігінде кедендік реттеу саласында қызметті жүзеге асыратын тұлғалар бойынша сандық мәліметтер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кеден өкілдері, кедендік тасымалдаушылар, уәкiлетті экономикалық операторлар (УЭО), уақытша сақтау қоймаларының иелері (УСҚ), кеден қоймалары иелері, бажсыз сауда дүкендері иелері, еркін қойма иелері (жалпы және жұмыс істейтін) бойынша бөлігінде кедендік реттеу саласында қызметті жүзеге асыратын тұлғалар бойынша сандық мәліметтер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9. «Бюджетке кедендік төлемдер мен </w:t>
            </w:r>
            <w:r w:rsidRPr="00851476">
              <w:rPr>
                <w:rFonts w:ascii="Times New Roman" w:hAnsi="Times New Roman" w:cs="Times New Roman"/>
                <w:sz w:val="24"/>
                <w:szCs w:val="24"/>
              </w:rPr>
              <w:lastRenderedPageBreak/>
              <w:t>салықтардың түсуі»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 xml:space="preserve">3-бағанада ұсынылатын кезең ішіндегі сома бөлігінде бюджетке келіп түскен кедендік төлемдер мен салықтар бойынша сандық деректер көрсетіледі;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сома бөлігінде бюджетке келіп түскен кедендік төлемдер мен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10. «Жүргізілген посткедендік тексерулер туралы»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3-бағанада ұсынылатын кезең ішіндегі аумақтық мемлекеттік кірістер органдарының жүргізген посткедендік тексерулер (кедендік тексерулер, кедендік құжаттарды және мәліметтерді тексерулер), сондай-ақ қоса есептелген және өндіріліп алынған кедендік төлемдер және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4-бағанада өткен ұқсас кезең ішіндегі аумақтық мемлекеттік кірістер органдарының жүргізген посткедендік тексерулер (кедендік тексерулер, кедендік құжаттарды және мәліметтерді тексерулер), сондай-ақ қоса есептелген және өндіріліп алынған кедендік төлемдер және салықтар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11. «Аумақтық мемлекеттік кірістер органдарының кадрлық құрамы» деген бөлімде:</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r w:rsidRPr="00851476">
              <w:rPr>
                <w:rFonts w:ascii="Times New Roman" w:hAnsi="Times New Roman" w:cs="Times New Roman"/>
                <w:sz w:val="24"/>
                <w:szCs w:val="24"/>
              </w:rPr>
              <w:t>3-бағанада ұсынылатын кезең ішіндегі аумақтық мемлекеттік кірістер органдарының кеден бекеттерінің ресми және іс жүзіндегі саны бойынша сандық деректер көрсетіледі;</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eastAsia="en-US"/>
              </w:rPr>
            </w:pPr>
            <w:r w:rsidRPr="00851476">
              <w:rPr>
                <w:rFonts w:ascii="Times New Roman" w:hAnsi="Times New Roman" w:cs="Times New Roman"/>
                <w:sz w:val="24"/>
                <w:szCs w:val="24"/>
              </w:rPr>
              <w:t xml:space="preserve">4-бағанада белгіленген өлшем бірлікке сәйкес </w:t>
            </w:r>
            <w:r w:rsidRPr="00851476">
              <w:rPr>
                <w:rFonts w:ascii="Times New Roman" w:hAnsi="Times New Roman" w:cs="Times New Roman"/>
                <w:sz w:val="24"/>
                <w:szCs w:val="24"/>
              </w:rPr>
              <w:lastRenderedPageBreak/>
              <w:t>өткен ұқсас кезең ішіндегі аумақтық мемлекеттік кірістер органдары кеден бекеттерінің ресми және іс жүзіндегі саны бойынша сандық деректері көрсетіледі.</w:t>
            </w:r>
          </w:p>
        </w:tc>
        <w:tc>
          <w:tcPr>
            <w:tcW w:w="2693" w:type="dxa"/>
            <w:tcBorders>
              <w:top w:val="single" w:sz="4" w:space="0" w:color="auto"/>
              <w:left w:val="single" w:sz="4" w:space="0" w:color="auto"/>
              <w:bottom w:val="single" w:sz="4" w:space="0" w:color="auto"/>
              <w:right w:val="single" w:sz="4" w:space="0" w:color="auto"/>
            </w:tcBorders>
          </w:tcPr>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r w:rsidRPr="00851476">
              <w:rPr>
                <w:rFonts w:ascii="Times New Roman" w:hAnsi="Times New Roman" w:cs="Times New Roman"/>
                <w:sz w:val="24"/>
                <w:szCs w:val="24"/>
                <w:lang w:val="kk-KZ"/>
              </w:rPr>
              <w:t xml:space="preserve">Қазақстан Республикасы Статистика агенттігі төрағасының м.а. бұйырығымен бекітілген Әкімшілік дереккөздерінің әкімшілік деректерді өтеусіз негізде беру </w:t>
            </w:r>
            <w:r w:rsidR="001A60F5">
              <w:rPr>
                <w:rFonts w:ascii="Times New Roman" w:hAnsi="Times New Roman" w:cs="Times New Roman"/>
                <w:sz w:val="24"/>
                <w:szCs w:val="24"/>
                <w:lang w:val="kk-KZ"/>
              </w:rPr>
              <w:t>қағидаларының</w:t>
            </w:r>
            <w:r w:rsidRPr="00851476">
              <w:rPr>
                <w:rFonts w:ascii="Times New Roman" w:hAnsi="Times New Roman" w:cs="Times New Roman"/>
                <w:sz w:val="24"/>
                <w:szCs w:val="24"/>
                <w:lang w:val="kk-KZ"/>
              </w:rPr>
              <w:t xml:space="preserve"> 12-тармағына сәйкес келтіру бөлігіне өзгеріс енгізу</w:t>
            </w:r>
            <w:r w:rsidR="001A60F5">
              <w:rPr>
                <w:rFonts w:ascii="Times New Roman" w:hAnsi="Times New Roman" w:cs="Times New Roman"/>
                <w:sz w:val="24"/>
                <w:szCs w:val="24"/>
                <w:lang w:val="kk-KZ"/>
              </w:rPr>
              <w:t>.</w:t>
            </w:r>
            <w:r w:rsidRPr="00851476">
              <w:rPr>
                <w:rFonts w:ascii="Times New Roman" w:hAnsi="Times New Roman" w:cs="Times New Roman"/>
                <w:sz w:val="24"/>
                <w:szCs w:val="24"/>
                <w:lang w:val="kk-KZ"/>
              </w:rPr>
              <w:t xml:space="preserve">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r w:rsidRPr="00851476">
              <w:rPr>
                <w:rFonts w:ascii="Times New Roman" w:hAnsi="Times New Roman" w:cs="Times New Roman"/>
                <w:sz w:val="24"/>
                <w:szCs w:val="24"/>
                <w:lang w:val="kk-KZ"/>
              </w:rPr>
              <w:t xml:space="preserve">«Кеден ісі саласындағы қызметті жүзеге асыратын тұлғалардың жалпы тізілімдерін қалыптастыру және жүргізу тәртібі туралы» Еуразиялық экономикалық комиссиясы Кеңесінің 2024 жылғы 23 сәуірдегі № 41 </w:t>
            </w:r>
            <w:r w:rsidR="001A60F5">
              <w:rPr>
                <w:rFonts w:ascii="Times New Roman" w:hAnsi="Times New Roman" w:cs="Times New Roman"/>
                <w:sz w:val="24"/>
                <w:szCs w:val="24"/>
                <w:lang w:val="kk-KZ"/>
              </w:rPr>
              <w:t>ш</w:t>
            </w:r>
            <w:r w:rsidRPr="00851476">
              <w:rPr>
                <w:rFonts w:ascii="Times New Roman" w:hAnsi="Times New Roman" w:cs="Times New Roman"/>
                <w:sz w:val="24"/>
                <w:szCs w:val="24"/>
                <w:lang w:val="kk-KZ"/>
              </w:rPr>
              <w:t xml:space="preserve">ешімімен Еуразиялық </w:t>
            </w:r>
            <w:r w:rsidRPr="00851476">
              <w:rPr>
                <w:rFonts w:ascii="Times New Roman" w:hAnsi="Times New Roman" w:cs="Times New Roman"/>
                <w:sz w:val="24"/>
                <w:szCs w:val="24"/>
                <w:lang w:val="kk-KZ"/>
              </w:rPr>
              <w:lastRenderedPageBreak/>
              <w:t>экономикалық комиссиясы Алқасының 2012 жылғы 11 желтоқсандағы № 271 шешімінің күші жойылуына байланысты Еуразиялық экономикалық одақтың және Қазақстан</w:t>
            </w:r>
            <w:r w:rsidR="00FE43A6">
              <w:rPr>
                <w:rFonts w:ascii="Times New Roman" w:hAnsi="Times New Roman" w:cs="Times New Roman"/>
                <w:sz w:val="24"/>
                <w:szCs w:val="24"/>
                <w:lang w:val="kk-KZ"/>
              </w:rPr>
              <w:t xml:space="preserve"> Республикасының </w:t>
            </w:r>
            <w:r w:rsidRPr="00851476">
              <w:rPr>
                <w:rFonts w:ascii="Times New Roman" w:hAnsi="Times New Roman" w:cs="Times New Roman"/>
                <w:sz w:val="24"/>
                <w:szCs w:val="24"/>
                <w:lang w:val="kk-KZ"/>
              </w:rPr>
              <w:t>заңнамасына сәйкес келтіру</w:t>
            </w:r>
            <w:r w:rsidR="00FE43A6">
              <w:rPr>
                <w:rFonts w:ascii="Times New Roman" w:hAnsi="Times New Roman" w:cs="Times New Roman"/>
                <w:sz w:val="24"/>
                <w:szCs w:val="24"/>
                <w:lang w:val="kk-KZ"/>
              </w:rPr>
              <w:t xml:space="preserve"> бөлігінде өзгерістер енгізу</w:t>
            </w:r>
            <w:r w:rsidRPr="00851476">
              <w:rPr>
                <w:rFonts w:ascii="Times New Roman" w:hAnsi="Times New Roman" w:cs="Times New Roman"/>
                <w:sz w:val="24"/>
                <w:szCs w:val="24"/>
                <w:lang w:val="kk-KZ"/>
              </w:rPr>
              <w:t>.</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r w:rsidRPr="00851476">
              <w:rPr>
                <w:rFonts w:ascii="Times New Roman" w:hAnsi="Times New Roman" w:cs="Times New Roman"/>
                <w:sz w:val="24"/>
                <w:szCs w:val="24"/>
                <w:lang w:val="kk-KZ"/>
              </w:rPr>
              <w:t xml:space="preserve">Қазақстан Республикасы Статистика агенттігі төрағасының м.а. бұйырығымен бекітілген Әкімшілік дереккөздерінің әкімшілік деректерді өтеусіз негізде беру </w:t>
            </w:r>
            <w:r w:rsidR="00620E09">
              <w:rPr>
                <w:rFonts w:ascii="Times New Roman" w:hAnsi="Times New Roman" w:cs="Times New Roman"/>
                <w:sz w:val="24"/>
                <w:szCs w:val="24"/>
                <w:lang w:val="kk-KZ"/>
              </w:rPr>
              <w:t>қағидаларының</w:t>
            </w:r>
            <w:r w:rsidRPr="00851476">
              <w:rPr>
                <w:rFonts w:ascii="Times New Roman" w:hAnsi="Times New Roman" w:cs="Times New Roman"/>
                <w:sz w:val="24"/>
                <w:szCs w:val="24"/>
                <w:lang w:val="kk-KZ"/>
              </w:rPr>
              <w:t xml:space="preserve"> 12-тармағына сәйкес келтіру бөлігіне өзгеріс енгізу</w:t>
            </w:r>
            <w:r w:rsidR="00620E09">
              <w:rPr>
                <w:rFonts w:ascii="Times New Roman" w:hAnsi="Times New Roman" w:cs="Times New Roman"/>
                <w:sz w:val="24"/>
                <w:szCs w:val="24"/>
                <w:lang w:val="kk-KZ"/>
              </w:rPr>
              <w:t>.</w:t>
            </w:r>
            <w:r w:rsidRPr="00851476">
              <w:rPr>
                <w:rFonts w:ascii="Times New Roman" w:hAnsi="Times New Roman" w:cs="Times New Roman"/>
                <w:sz w:val="24"/>
                <w:szCs w:val="24"/>
                <w:lang w:val="kk-KZ"/>
              </w:rPr>
              <w:t xml:space="preserve">  </w:t>
            </w: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851476"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384340"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r w:rsidRPr="00851476">
              <w:rPr>
                <w:rFonts w:ascii="Times New Roman" w:hAnsi="Times New Roman" w:cs="Times New Roman"/>
                <w:sz w:val="24"/>
                <w:szCs w:val="24"/>
                <w:lang w:val="kk-KZ"/>
              </w:rPr>
              <w:t xml:space="preserve"> </w:t>
            </w:r>
          </w:p>
          <w:p w:rsidR="00B77F40" w:rsidRPr="00384340" w:rsidRDefault="00B77F40">
            <w:pPr>
              <w:tabs>
                <w:tab w:val="left" w:pos="5954"/>
                <w:tab w:val="left" w:pos="6237"/>
                <w:tab w:val="left" w:pos="6379"/>
              </w:tabs>
              <w:spacing w:line="240" w:lineRule="atLeast"/>
              <w:jc w:val="both"/>
              <w:rPr>
                <w:rFonts w:ascii="Times New Roman" w:hAnsi="Times New Roman" w:cs="Times New Roman"/>
                <w:sz w:val="24"/>
                <w:szCs w:val="24"/>
                <w:lang w:val="kk-KZ"/>
              </w:rPr>
            </w:pPr>
          </w:p>
          <w:p w:rsidR="00B77F40" w:rsidRPr="00384340" w:rsidRDefault="00B77F40" w:rsidP="00620E09">
            <w:pPr>
              <w:tabs>
                <w:tab w:val="left" w:pos="5954"/>
                <w:tab w:val="left" w:pos="6237"/>
                <w:tab w:val="left" w:pos="6379"/>
              </w:tabs>
              <w:spacing w:line="240" w:lineRule="atLeast"/>
              <w:jc w:val="both"/>
              <w:rPr>
                <w:rFonts w:ascii="Times New Roman" w:hAnsi="Times New Roman" w:cs="Times New Roman"/>
                <w:sz w:val="24"/>
                <w:szCs w:val="24"/>
                <w:lang w:val="kk-KZ" w:eastAsia="en-US"/>
              </w:rPr>
            </w:pPr>
          </w:p>
        </w:tc>
      </w:tr>
    </w:tbl>
    <w:p w:rsidR="00B77F40" w:rsidRPr="00384340"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eastAsia="en-US"/>
        </w:rPr>
      </w:pPr>
    </w:p>
    <w:p w:rsidR="00B77F40" w:rsidRPr="00384340"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p>
    <w:p w:rsidR="00B77F40" w:rsidRPr="00851476" w:rsidRDefault="00B77F40" w:rsidP="00B77F40">
      <w:pPr>
        <w:tabs>
          <w:tab w:val="left" w:pos="5954"/>
          <w:tab w:val="left" w:pos="6237"/>
          <w:tab w:val="left" w:pos="6379"/>
        </w:tabs>
        <w:spacing w:after="0" w:line="240" w:lineRule="atLeast"/>
        <w:jc w:val="both"/>
        <w:rPr>
          <w:rFonts w:ascii="Times New Roman" w:hAnsi="Times New Roman" w:cs="Times New Roman"/>
          <w:sz w:val="24"/>
          <w:szCs w:val="24"/>
          <w:lang w:val="kk-KZ"/>
        </w:rPr>
      </w:pPr>
      <w:bookmarkStart w:id="1" w:name="_GoBack"/>
      <w:bookmarkEnd w:id="1"/>
    </w:p>
    <w:sectPr w:rsidR="00B77F40" w:rsidRPr="00851476">
      <w:headerReference w:type="default" r:id="rId17"/>
      <w:pgSz w:w="16838" w:h="11906" w:orient="landscape"/>
      <w:pgMar w:top="993" w:right="678" w:bottom="851" w:left="42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662" w:rsidRDefault="00116662">
      <w:pPr>
        <w:spacing w:after="0" w:line="240" w:lineRule="auto"/>
      </w:pPr>
      <w:r>
        <w:separator/>
      </w:r>
    </w:p>
  </w:endnote>
  <w:endnote w:type="continuationSeparator" w:id="0">
    <w:p w:rsidR="00116662" w:rsidRDefault="00116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Готика">
    <w:altName w:val="Готика"/>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662" w:rsidRDefault="00116662">
      <w:pPr>
        <w:spacing w:after="0" w:line="240" w:lineRule="auto"/>
      </w:pPr>
      <w:r>
        <w:separator/>
      </w:r>
    </w:p>
  </w:footnote>
  <w:footnote w:type="continuationSeparator" w:id="0">
    <w:p w:rsidR="00116662" w:rsidRDefault="00116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685142"/>
      <w:docPartObj>
        <w:docPartGallery w:val="Page Numbers (Top of Page)"/>
        <w:docPartUnique/>
      </w:docPartObj>
    </w:sdtPr>
    <w:sdtEndPr/>
    <w:sdtContent>
      <w:p w:rsidR="00851476" w:rsidRDefault="00851476">
        <w:pPr>
          <w:pStyle w:val="af8"/>
          <w:jc w:val="center"/>
        </w:pPr>
        <w:r>
          <w:rPr>
            <w:rFonts w:ascii="Times New Roman" w:hAnsi="Times New Roman" w:cs="Times New Roman"/>
            <w:sz w:val="28"/>
          </w:rPr>
          <w:fldChar w:fldCharType="begin"/>
        </w:r>
        <w:r>
          <w:rPr>
            <w:rFonts w:ascii="Times New Roman" w:hAnsi="Times New Roman" w:cs="Times New Roman"/>
            <w:sz w:val="28"/>
          </w:rPr>
          <w:instrText>PAGE   \* MERGEFORMAT</w:instrText>
        </w:r>
        <w:r>
          <w:rPr>
            <w:rFonts w:ascii="Times New Roman" w:hAnsi="Times New Roman" w:cs="Times New Roman"/>
            <w:sz w:val="28"/>
          </w:rPr>
          <w:fldChar w:fldCharType="separate"/>
        </w:r>
        <w:r w:rsidR="00384340">
          <w:rPr>
            <w:rFonts w:ascii="Times New Roman" w:hAnsi="Times New Roman" w:cs="Times New Roman"/>
            <w:noProof/>
            <w:sz w:val="28"/>
          </w:rPr>
          <w:t>17</w:t>
        </w:r>
        <w:r>
          <w:rPr>
            <w:rFonts w:ascii="Times New Roman" w:hAnsi="Times New Roman" w:cs="Times New Roman"/>
            <w:sz w:val="28"/>
          </w:rPr>
          <w:fldChar w:fldCharType="end"/>
        </w:r>
      </w:p>
    </w:sdtContent>
  </w:sdt>
  <w:p w:rsidR="00851476" w:rsidRDefault="00851476">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960A7"/>
    <w:multiLevelType w:val="hybridMultilevel"/>
    <w:tmpl w:val="5C12940C"/>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527377B"/>
    <w:multiLevelType w:val="hybridMultilevel"/>
    <w:tmpl w:val="76B6C148"/>
    <w:lvl w:ilvl="0" w:tplc="9AFC34D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0781662"/>
    <w:multiLevelType w:val="hybridMultilevel"/>
    <w:tmpl w:val="7C0EA4E0"/>
    <w:lvl w:ilvl="0" w:tplc="77EE630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nsid w:val="7FEA0459"/>
    <w:multiLevelType w:val="hybridMultilevel"/>
    <w:tmpl w:val="D8A48E5E"/>
    <w:lvl w:ilvl="0" w:tplc="2FA4F6FC">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num w:numId="1">
    <w:abstractNumId w:val="0"/>
  </w:num>
  <w:num w:numId="2">
    <w:abstractNumId w:val="2"/>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4C8"/>
    <w:rsid w:val="00003999"/>
    <w:rsid w:val="000444C8"/>
    <w:rsid w:val="000C349F"/>
    <w:rsid w:val="00106224"/>
    <w:rsid w:val="00116662"/>
    <w:rsid w:val="00132C7A"/>
    <w:rsid w:val="00160970"/>
    <w:rsid w:val="001A0280"/>
    <w:rsid w:val="001A60F5"/>
    <w:rsid w:val="001A6310"/>
    <w:rsid w:val="001D44AC"/>
    <w:rsid w:val="002037FC"/>
    <w:rsid w:val="00235A3C"/>
    <w:rsid w:val="002449CD"/>
    <w:rsid w:val="00246BC4"/>
    <w:rsid w:val="002C4A9D"/>
    <w:rsid w:val="003649E4"/>
    <w:rsid w:val="00384340"/>
    <w:rsid w:val="003A3CA9"/>
    <w:rsid w:val="003E3881"/>
    <w:rsid w:val="0044335C"/>
    <w:rsid w:val="00490E1D"/>
    <w:rsid w:val="004E6475"/>
    <w:rsid w:val="00520907"/>
    <w:rsid w:val="00573FA8"/>
    <w:rsid w:val="005E559B"/>
    <w:rsid w:val="005F1A89"/>
    <w:rsid w:val="00610D0A"/>
    <w:rsid w:val="00620E09"/>
    <w:rsid w:val="00692151"/>
    <w:rsid w:val="00735FDA"/>
    <w:rsid w:val="007C0097"/>
    <w:rsid w:val="007E03FE"/>
    <w:rsid w:val="00851476"/>
    <w:rsid w:val="008B0A71"/>
    <w:rsid w:val="008C3201"/>
    <w:rsid w:val="00915433"/>
    <w:rsid w:val="00946D8E"/>
    <w:rsid w:val="0097063F"/>
    <w:rsid w:val="00980FB9"/>
    <w:rsid w:val="00A97DDA"/>
    <w:rsid w:val="00AA189D"/>
    <w:rsid w:val="00B55127"/>
    <w:rsid w:val="00B77F40"/>
    <w:rsid w:val="00BF76BB"/>
    <w:rsid w:val="00C00BC0"/>
    <w:rsid w:val="00C74EE9"/>
    <w:rsid w:val="00C8249B"/>
    <w:rsid w:val="00C94B28"/>
    <w:rsid w:val="00CC3F3F"/>
    <w:rsid w:val="00CD54E0"/>
    <w:rsid w:val="00D43CD7"/>
    <w:rsid w:val="00DB4DAE"/>
    <w:rsid w:val="00DC2B4C"/>
    <w:rsid w:val="00E1658E"/>
    <w:rsid w:val="00E228AB"/>
    <w:rsid w:val="00ED28E7"/>
    <w:rsid w:val="00F01511"/>
    <w:rsid w:val="00F127FD"/>
    <w:rsid w:val="00F47ECC"/>
    <w:rsid w:val="00F760E7"/>
    <w:rsid w:val="00FD3724"/>
    <w:rsid w:val="00FD465A"/>
    <w:rsid w:val="00FE43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qFormat/>
    <w:pPr>
      <w:keepNext/>
      <w:spacing w:before="240" w:after="60" w:line="240" w:lineRule="auto"/>
      <w:outlineLvl w:val="1"/>
    </w:pPr>
    <w:rPr>
      <w:rFonts w:ascii="Arial" w:eastAsia="SimSun" w:hAnsi="Arial" w:cs="Times New Roman"/>
      <w:b/>
      <w:bCs/>
      <w:i/>
      <w:iCs/>
      <w:sz w:val="28"/>
      <w:szCs w:val="28"/>
      <w:lang w:eastAsia="zh-CN"/>
    </w:rPr>
  </w:style>
  <w:style w:type="paragraph" w:styleId="3">
    <w:name w:val="heading 3"/>
    <w:basedOn w:val="a"/>
    <w:next w:val="a"/>
    <w:link w:val="30"/>
    <w:uiPriority w:val="9"/>
    <w:qFormat/>
    <w:pPr>
      <w:keepNext/>
      <w:keepLines/>
      <w:spacing w:before="200" w:after="0" w:line="240" w:lineRule="auto"/>
      <w:outlineLvl w:val="2"/>
    </w:pPr>
    <w:rPr>
      <w:rFonts w:ascii="Cambria" w:eastAsia="Times New Roman" w:hAnsi="Cambria" w:cs="Times New Roman"/>
      <w:b/>
      <w:bCs/>
      <w:color w:val="4F81BD"/>
      <w:sz w:val="28"/>
      <w:szCs w:val="28"/>
      <w:lang w:eastAsia="zh-CN"/>
    </w:rPr>
  </w:style>
  <w:style w:type="paragraph" w:styleId="4">
    <w:name w:val="heading 4"/>
    <w:basedOn w:val="a"/>
    <w:next w:val="a"/>
    <w:link w:val="40"/>
    <w:uiPriority w:val="9"/>
    <w:unhideWhenUsed/>
    <w:qFormat/>
    <w:pPr>
      <w:keepNext/>
      <w:keepLines/>
      <w:spacing w:before="200" w:after="200" w:line="276" w:lineRule="auto"/>
      <w:outlineLvl w:val="3"/>
    </w:pPr>
    <w:rPr>
      <w:rFonts w:ascii="Times New Roman" w:eastAsia="Times New Roman" w:hAnsi="Times New Roman" w:cs="Times New Roman"/>
      <w:lang w:val="en-US" w:eastAsia="en-U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aliases w:val="Эльдар,норма,Обя,Без интервала1,No Spacing,No Spacing1,мелкий,мой рабочий,Айгерим,свой,Без интеБез интервала,Без интервала11,No Spacing11,14 TNR,МОЙ СТИЛЬ,исполнитель,Елжан,Без интерваль,без интервала,Без интервала111,No Spacing2,Рабочий"/>
    <w:link w:val="a4"/>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7">
    <w:name w:val="footnote text"/>
    <w:basedOn w:val="a"/>
    <w:link w:val="a8"/>
    <w:uiPriority w:val="99"/>
    <w:semiHidden/>
    <w:unhideWhenUsed/>
    <w:pPr>
      <w:spacing w:after="40" w:line="240" w:lineRule="auto"/>
    </w:pPr>
    <w:rPr>
      <w:sz w:val="18"/>
    </w:rPr>
  </w:style>
  <w:style w:type="character" w:customStyle="1" w:styleId="a8">
    <w:name w:val="Текст сноски Знак"/>
    <w:link w:val="a7"/>
    <w:uiPriority w:val="99"/>
    <w:rPr>
      <w:sz w:val="18"/>
    </w:rPr>
  </w:style>
  <w:style w:type="character" w:styleId="a9">
    <w:name w:val="footnote reference"/>
    <w:basedOn w:val="a0"/>
    <w:uiPriority w:val="99"/>
    <w:unhideWhenUsed/>
    <w:rPr>
      <w:vertAlign w:val="superscript"/>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Citation List,маркированный,List Paragraph (numbered (a)),Use Case List Paragraph,NUMBERED PARAGRAPH,List Paragraph 1,Heading1,Colorful List - Accent 11,N_List Paragraph,Bullet Number,strich,2nd Tier Header,Colorful List - Accent 11CxSpLast"/>
    <w:basedOn w:val="a"/>
    <w:link w:val="af0"/>
    <w:uiPriority w:val="34"/>
    <w:qFormat/>
    <w:pPr>
      <w:ind w:left="720"/>
      <w:contextualSpacing/>
    </w:pPr>
  </w:style>
  <w:style w:type="character" w:styleId="af1">
    <w:name w:val="annotation reference"/>
    <w:basedOn w:val="a0"/>
    <w:unhideWhenUsed/>
    <w:rPr>
      <w:sz w:val="16"/>
      <w:szCs w:val="16"/>
    </w:rPr>
  </w:style>
  <w:style w:type="paragraph" w:styleId="af2">
    <w:name w:val="annotation text"/>
    <w:basedOn w:val="a"/>
    <w:link w:val="af3"/>
    <w:semiHidden/>
    <w:unhideWhenUsed/>
    <w:pPr>
      <w:spacing w:line="240" w:lineRule="auto"/>
    </w:pPr>
    <w:rPr>
      <w:sz w:val="20"/>
      <w:szCs w:val="20"/>
    </w:rPr>
  </w:style>
  <w:style w:type="character" w:customStyle="1" w:styleId="af3">
    <w:name w:val="Текст примечания Знак"/>
    <w:basedOn w:val="a0"/>
    <w:link w:val="af2"/>
    <w:semiHidden/>
    <w:rPr>
      <w:sz w:val="20"/>
      <w:szCs w:val="20"/>
    </w:rPr>
  </w:style>
  <w:style w:type="paragraph" w:styleId="af4">
    <w:name w:val="annotation subject"/>
    <w:basedOn w:val="af2"/>
    <w:next w:val="af2"/>
    <w:link w:val="af5"/>
    <w:uiPriority w:val="99"/>
    <w:semiHidden/>
    <w:unhideWhenUsed/>
    <w:rPr>
      <w:b/>
      <w:bCs/>
    </w:rPr>
  </w:style>
  <w:style w:type="character" w:customStyle="1" w:styleId="af5">
    <w:name w:val="Тема примечания Знак"/>
    <w:basedOn w:val="af3"/>
    <w:link w:val="af4"/>
    <w:uiPriority w:val="99"/>
    <w:semiHidden/>
    <w:rPr>
      <w:b/>
      <w:bCs/>
      <w:sz w:val="20"/>
      <w:szCs w:val="20"/>
    </w:rPr>
  </w:style>
  <w:style w:type="paragraph" w:styleId="af6">
    <w:name w:val="Balloon Text"/>
    <w:basedOn w:val="a"/>
    <w:link w:val="af7"/>
    <w:uiPriority w:val="99"/>
    <w:semiHidden/>
    <w:unhideWhenUse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Pr>
      <w:rFonts w:ascii="Segoe UI" w:hAnsi="Segoe UI" w:cs="Segoe UI"/>
      <w:sz w:val="18"/>
      <w:szCs w:val="18"/>
    </w:r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 w:type="table" w:styleId="afc">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fe"/>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rPr>
      <w:rFonts w:ascii="Times New Roman" w:eastAsia="Times New Roman" w:hAnsi="Times New Roman" w:cs="Times New Roman"/>
      <w:sz w:val="24"/>
      <w:szCs w:val="24"/>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character" w:customStyle="1" w:styleId="20">
    <w:name w:val="Заголовок 2 Знак"/>
    <w:basedOn w:val="a0"/>
    <w:link w:val="2"/>
    <w:uiPriority w:val="9"/>
    <w:rPr>
      <w:rFonts w:ascii="Arial" w:eastAsia="SimSun" w:hAnsi="Arial" w:cs="Times New Roman"/>
      <w:b/>
      <w:bCs/>
      <w:i/>
      <w:iCs/>
      <w:sz w:val="28"/>
      <w:szCs w:val="28"/>
      <w:lang w:eastAsia="zh-CN"/>
    </w:rPr>
  </w:style>
  <w:style w:type="character" w:customStyle="1" w:styleId="30">
    <w:name w:val="Заголовок 3 Знак"/>
    <w:basedOn w:val="a0"/>
    <w:link w:val="3"/>
    <w:uiPriority w:val="9"/>
    <w:rPr>
      <w:rFonts w:ascii="Cambria" w:eastAsia="Times New Roman" w:hAnsi="Cambria" w:cs="Times New Roman"/>
      <w:b/>
      <w:bCs/>
      <w:color w:val="4F81BD"/>
      <w:sz w:val="28"/>
      <w:szCs w:val="28"/>
      <w:lang w:eastAsia="zh-CN"/>
    </w:rPr>
  </w:style>
  <w:style w:type="character" w:customStyle="1" w:styleId="40">
    <w:name w:val="Заголовок 4 Знак"/>
    <w:basedOn w:val="a0"/>
    <w:link w:val="4"/>
    <w:uiPriority w:val="9"/>
    <w:rPr>
      <w:rFonts w:ascii="Times New Roman" w:eastAsia="Times New Roman" w:hAnsi="Times New Roman" w:cs="Times New Roman"/>
      <w:lang w:val="en-US" w:eastAsia="en-US"/>
    </w:rPr>
  </w:style>
  <w:style w:type="paragraph" w:customStyle="1" w:styleId="aff">
    <w:name w:val="Знак"/>
    <w:basedOn w:val="a"/>
    <w:next w:val="2"/>
    <w:uiPriority w:val="99"/>
    <w:qFormat/>
    <w:pPr>
      <w:spacing w:line="240" w:lineRule="exact"/>
      <w:jc w:val="center"/>
    </w:pPr>
    <w:rPr>
      <w:rFonts w:ascii="Verdana" w:eastAsia="Calibri" w:hAnsi="Verdana" w:cs="Times New Roman"/>
      <w:b/>
      <w:i/>
      <w:sz w:val="28"/>
      <w:szCs w:val="28"/>
      <w:lang w:val="en-US" w:eastAsia="en-US"/>
    </w:rPr>
  </w:style>
  <w:style w:type="paragraph" w:customStyle="1" w:styleId="13">
    <w:name w:val="Знак Знак Знак1 Знак"/>
    <w:basedOn w:val="a"/>
    <w:uiPriority w:val="99"/>
    <w:qFormat/>
    <w:pPr>
      <w:spacing w:line="240" w:lineRule="exact"/>
    </w:pPr>
    <w:rPr>
      <w:rFonts w:ascii="Times New Roman" w:eastAsia="SimSun" w:hAnsi="Times New Roman" w:cs="Times New Roman"/>
      <w:b/>
      <w:sz w:val="28"/>
      <w:szCs w:val="24"/>
      <w:lang w:val="en-US" w:eastAsia="en-US"/>
    </w:rPr>
  </w:style>
  <w:style w:type="paragraph" w:customStyle="1" w:styleId="14">
    <w:name w:val="Знак1"/>
    <w:basedOn w:val="a"/>
    <w:next w:val="2"/>
    <w:pPr>
      <w:spacing w:line="240" w:lineRule="exact"/>
      <w:jc w:val="center"/>
    </w:pPr>
    <w:rPr>
      <w:rFonts w:ascii="Times New Roman" w:eastAsia="Times New Roman" w:hAnsi="Times New Roman" w:cs="Times New Roman"/>
      <w:b/>
      <w:i/>
      <w:sz w:val="28"/>
      <w:szCs w:val="28"/>
      <w:lang w:val="en-US" w:eastAsia="en-US"/>
    </w:rPr>
  </w:style>
  <w:style w:type="paragraph" w:customStyle="1" w:styleId="Style4">
    <w:name w:val="Style4"/>
    <w:basedOn w:val="a"/>
    <w:pPr>
      <w:widowControl w:val="0"/>
      <w:spacing w:after="0" w:line="317" w:lineRule="exact"/>
      <w:jc w:val="center"/>
    </w:pPr>
    <w:rPr>
      <w:rFonts w:ascii="Calibri" w:eastAsia="Times New Roman" w:hAnsi="Calibri" w:cs="Calibri"/>
      <w:sz w:val="24"/>
      <w:szCs w:val="24"/>
    </w:rPr>
  </w:style>
  <w:style w:type="character" w:customStyle="1" w:styleId="s0">
    <w:name w:val="s0"/>
    <w:qFormat/>
    <w:rPr>
      <w:rFonts w:ascii="Times New Roman" w:hAnsi="Times New Roman" w:cs="Times New Roman" w:hint="default"/>
      <w:b w:val="0"/>
      <w:bCs w:val="0"/>
      <w:i w:val="0"/>
      <w:iCs w:val="0"/>
      <w:strike w:val="0"/>
      <w:color w:val="000000"/>
      <w:sz w:val="22"/>
      <w:szCs w:val="22"/>
      <w:u w:val="none"/>
    </w:rPr>
  </w:style>
  <w:style w:type="character" w:styleId="aff0">
    <w:name w:val="Hyperlink"/>
    <w:uiPriority w:val="99"/>
    <w:rPr>
      <w:color w:val="0000FF"/>
      <w:u w:val="single"/>
    </w:rPr>
  </w:style>
  <w:style w:type="character" w:customStyle="1" w:styleId="s1">
    <w:name w:val="s1"/>
    <w:qFormat/>
    <w:rPr>
      <w:rFonts w:ascii="Times New Roman" w:hAnsi="Times New Roman" w:cs="Times New Roman" w:hint="default"/>
      <w:b/>
      <w:bCs/>
      <w:i w:val="0"/>
      <w:iCs w:val="0"/>
      <w:strike w:val="0"/>
      <w:color w:val="000000"/>
      <w:sz w:val="28"/>
      <w:szCs w:val="28"/>
      <w:u w:val="none"/>
    </w:rPr>
  </w:style>
  <w:style w:type="paragraph" w:customStyle="1" w:styleId="ConsPlusNormal">
    <w:name w:val="ConsPlusNormal"/>
    <w:pPr>
      <w:widowControl w:val="0"/>
      <w:spacing w:after="0" w:line="240" w:lineRule="auto"/>
      <w:ind w:firstLine="720"/>
    </w:pPr>
    <w:rPr>
      <w:rFonts w:ascii="Arial" w:eastAsia="Calibri" w:hAnsi="Arial" w:cs="Arial"/>
      <w:sz w:val="20"/>
      <w:szCs w:val="20"/>
    </w:rPr>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en-US"/>
    </w:rPr>
  </w:style>
  <w:style w:type="character" w:customStyle="1" w:styleId="apple-converted-space">
    <w:name w:val="apple-converted-space"/>
    <w:basedOn w:val="a0"/>
  </w:style>
  <w:style w:type="character" w:customStyle="1" w:styleId="s3">
    <w:name w:val="s3"/>
    <w:rPr>
      <w:rFonts w:ascii="Times New Roman" w:hAnsi="Times New Roman" w:cs="Times New Roman" w:hint="default"/>
      <w:b w:val="0"/>
      <w:bCs w:val="0"/>
      <w:i/>
      <w:iCs/>
      <w:strike w:val="0"/>
      <w:color w:val="FF0000"/>
      <w:sz w:val="20"/>
      <w:szCs w:val="20"/>
      <w:u w:val="none"/>
    </w:rPr>
  </w:style>
  <w:style w:type="character" w:customStyle="1" w:styleId="s9">
    <w:name w:val="s9"/>
    <w:rPr>
      <w:rFonts w:ascii="Times New Roman" w:hAnsi="Times New Roman" w:cs="Times New Roman" w:hint="default"/>
      <w:b/>
      <w:bCs/>
      <w:i/>
      <w:iCs/>
      <w:color w:val="333399"/>
      <w:u w:val="single"/>
    </w:rPr>
  </w:style>
  <w:style w:type="paragraph" w:customStyle="1" w:styleId="aff1">
    <w:name w:val="Знак Знак Знак Знак Знак Знак Знак Знак Знак Знак Знак Знак"/>
    <w:basedOn w:val="a"/>
    <w:pPr>
      <w:spacing w:line="240" w:lineRule="exact"/>
    </w:pPr>
    <w:rPr>
      <w:rFonts w:ascii="Times New Roman" w:eastAsia="Times New Roman" w:hAnsi="Times New Roman" w:cs="Times New Roman"/>
      <w:sz w:val="28"/>
      <w:szCs w:val="20"/>
      <w:lang w:val="en-US" w:eastAsia="en-US"/>
    </w:rPr>
  </w:style>
  <w:style w:type="character" w:customStyle="1" w:styleId="note">
    <w:name w:val="note"/>
    <w:basedOn w:val="a0"/>
  </w:style>
  <w:style w:type="character" w:customStyle="1" w:styleId="st">
    <w:name w:val="st"/>
    <w:basedOn w:val="a0"/>
  </w:style>
  <w:style w:type="character" w:styleId="aff2">
    <w:name w:val="Emphasis"/>
    <w:uiPriority w:val="20"/>
    <w:qFormat/>
    <w:rPr>
      <w:i/>
      <w:iCs/>
    </w:rPr>
  </w:style>
  <w:style w:type="paragraph" w:customStyle="1" w:styleId="newncpi">
    <w:name w:val="newncpi"/>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pter">
    <w:name w:val="chapter"/>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
    <w:name w:val="poin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erpoint">
    <w:name w:val="underpoint"/>
    <w:basedOn w:val="a"/>
    <w:pPr>
      <w:spacing w:before="100" w:beforeAutospacing="1" w:after="100" w:afterAutospacing="1" w:line="240" w:lineRule="auto"/>
    </w:pPr>
    <w:rPr>
      <w:rFonts w:ascii="Times New Roman" w:eastAsia="Times New Roman" w:hAnsi="Times New Roman" w:cs="Times New Roman"/>
      <w:sz w:val="24"/>
      <w:szCs w:val="24"/>
    </w:rPr>
  </w:style>
  <w:style w:type="character" w:styleId="aff3">
    <w:name w:val="page number"/>
    <w:basedOn w:val="a0"/>
  </w:style>
  <w:style w:type="character" w:customStyle="1" w:styleId="S10">
    <w:name w:val="S1"/>
    <w:rPr>
      <w:rFonts w:ascii="Courier New" w:hAnsi="Courier New" w:cs="Courier New" w:hint="default"/>
      <w:b/>
      <w:bCs/>
      <w:i w:val="0"/>
      <w:iCs w:val="0"/>
      <w:strike w:val="0"/>
      <w:color w:val="000000"/>
      <w:sz w:val="20"/>
      <w:szCs w:val="20"/>
      <w:u w:val="none"/>
    </w:rPr>
  </w:style>
  <w:style w:type="paragraph" w:customStyle="1" w:styleId="24">
    <w:name w:val="Знак2"/>
    <w:basedOn w:val="a"/>
    <w:pPr>
      <w:spacing w:line="240" w:lineRule="exact"/>
    </w:pPr>
    <w:rPr>
      <w:rFonts w:ascii="Times New Roman" w:eastAsia="SimSun" w:hAnsi="Times New Roman" w:cs="Times New Roman"/>
      <w:b/>
      <w:sz w:val="28"/>
      <w:szCs w:val="24"/>
      <w:lang w:val="en-US" w:eastAsia="en-US"/>
    </w:rPr>
  </w:style>
  <w:style w:type="paragraph" w:styleId="aff4">
    <w:name w:val="Document Map"/>
    <w:basedOn w:val="a"/>
    <w:link w:val="aff5"/>
    <w:pPr>
      <w:spacing w:after="0" w:line="240" w:lineRule="auto"/>
    </w:pPr>
    <w:rPr>
      <w:rFonts w:ascii="Tahoma" w:eastAsia="SimSun" w:hAnsi="Tahoma" w:cs="Times New Roman"/>
      <w:sz w:val="16"/>
      <w:szCs w:val="16"/>
      <w:lang w:eastAsia="zh-CN"/>
    </w:rPr>
  </w:style>
  <w:style w:type="character" w:customStyle="1" w:styleId="aff5">
    <w:name w:val="Схема документа Знак"/>
    <w:basedOn w:val="a0"/>
    <w:link w:val="aff4"/>
    <w:rPr>
      <w:rFonts w:ascii="Tahoma" w:eastAsia="SimSun" w:hAnsi="Tahoma" w:cs="Times New Roman"/>
      <w:sz w:val="16"/>
      <w:szCs w:val="16"/>
      <w:lang w:eastAsia="zh-CN"/>
    </w:rPr>
  </w:style>
  <w:style w:type="paragraph" w:styleId="aff6">
    <w:name w:val="Body Text Indent"/>
    <w:basedOn w:val="a"/>
    <w:link w:val="aff7"/>
    <w:pPr>
      <w:widowControl w:val="0"/>
      <w:spacing w:after="120" w:line="240" w:lineRule="auto"/>
      <w:ind w:left="283" w:firstLine="709"/>
      <w:jc w:val="both"/>
    </w:pPr>
    <w:rPr>
      <w:rFonts w:ascii="Times New Roman" w:eastAsia="Calibri" w:hAnsi="Times New Roman" w:cs="Times New Roman"/>
      <w:sz w:val="24"/>
      <w:szCs w:val="20"/>
      <w:lang w:eastAsia="ar-SA"/>
    </w:rPr>
  </w:style>
  <w:style w:type="character" w:customStyle="1" w:styleId="aff7">
    <w:name w:val="Основной текст с отступом Знак"/>
    <w:basedOn w:val="a0"/>
    <w:link w:val="aff6"/>
    <w:rPr>
      <w:rFonts w:ascii="Times New Roman" w:eastAsia="Calibri" w:hAnsi="Times New Roman" w:cs="Times New Roman"/>
      <w:sz w:val="24"/>
      <w:szCs w:val="20"/>
      <w:lang w:eastAsia="ar-SA"/>
    </w:rPr>
  </w:style>
  <w:style w:type="paragraph" w:customStyle="1" w:styleId="ListParagraph1">
    <w:name w:val="List Paragraph1"/>
    <w:basedOn w:val="a"/>
    <w:pPr>
      <w:ind w:left="720"/>
      <w:contextualSpacing/>
    </w:pPr>
    <w:rPr>
      <w:rFonts w:ascii="Calibri" w:eastAsia="Calibri" w:hAnsi="Calibri" w:cs="Times New Roman"/>
      <w:lang w:eastAsia="en-US"/>
    </w:rPr>
  </w:style>
  <w:style w:type="paragraph" w:customStyle="1" w:styleId="25">
    <w:name w:val="Абзац списка2"/>
    <w:basedOn w:val="a"/>
    <w:pPr>
      <w:ind w:left="720"/>
      <w:contextualSpacing/>
    </w:pPr>
    <w:rPr>
      <w:rFonts w:ascii="Calibri" w:eastAsia="Times New Roman" w:hAnsi="Calibri" w:cs="Times New Roman"/>
      <w:lang w:eastAsia="en-US"/>
    </w:rPr>
  </w:style>
  <w:style w:type="paragraph" w:styleId="aff8">
    <w:name w:val="Normal Indent"/>
    <w:basedOn w:val="a"/>
    <w:uiPriority w:val="99"/>
    <w:unhideWhenUsed/>
    <w:pPr>
      <w:spacing w:after="200" w:line="276" w:lineRule="auto"/>
      <w:ind w:left="720"/>
    </w:pPr>
    <w:rPr>
      <w:rFonts w:ascii="Times New Roman" w:eastAsia="Times New Roman" w:hAnsi="Times New Roman" w:cs="Times New Roman"/>
      <w:lang w:val="en-US" w:eastAsia="en-US"/>
    </w:rPr>
  </w:style>
  <w:style w:type="paragraph" w:styleId="aff9">
    <w:name w:val="Subtitle"/>
    <w:basedOn w:val="a"/>
    <w:next w:val="a"/>
    <w:link w:val="affa"/>
    <w:uiPriority w:val="11"/>
    <w:qFormat/>
    <w:pPr>
      <w:numPr>
        <w:ilvl w:val="1"/>
      </w:numPr>
      <w:spacing w:after="200" w:line="276" w:lineRule="auto"/>
      <w:ind w:left="86"/>
    </w:pPr>
    <w:rPr>
      <w:rFonts w:ascii="Times New Roman" w:eastAsia="Times New Roman" w:hAnsi="Times New Roman" w:cs="Times New Roman"/>
      <w:lang w:val="en-US" w:eastAsia="en-US"/>
    </w:rPr>
  </w:style>
  <w:style w:type="character" w:customStyle="1" w:styleId="affa">
    <w:name w:val="Подзаголовок Знак"/>
    <w:basedOn w:val="a0"/>
    <w:link w:val="aff9"/>
    <w:uiPriority w:val="11"/>
    <w:rPr>
      <w:rFonts w:ascii="Times New Roman" w:eastAsia="Times New Roman" w:hAnsi="Times New Roman" w:cs="Times New Roman"/>
      <w:lang w:val="en-US" w:eastAsia="en-US"/>
    </w:rPr>
  </w:style>
  <w:style w:type="paragraph" w:customStyle="1" w:styleId="16">
    <w:name w:val="Название1"/>
    <w:basedOn w:val="a"/>
    <w:next w:val="a"/>
    <w:link w:val="affb"/>
    <w:uiPriority w:val="10"/>
    <w:qFormat/>
    <w:pPr>
      <w:pBdr>
        <w:bottom w:val="single" w:sz="8" w:space="4" w:color="5B9BD5"/>
      </w:pBdr>
      <w:spacing w:after="300" w:line="276" w:lineRule="auto"/>
      <w:contextualSpacing/>
    </w:pPr>
    <w:rPr>
      <w:rFonts w:ascii="Times New Roman" w:eastAsia="Times New Roman" w:hAnsi="Times New Roman" w:cs="Times New Roman"/>
      <w:lang w:val="en-US" w:eastAsia="en-US"/>
    </w:rPr>
  </w:style>
  <w:style w:type="character" w:customStyle="1" w:styleId="affb">
    <w:name w:val="Название Знак"/>
    <w:link w:val="16"/>
    <w:uiPriority w:val="10"/>
    <w:rPr>
      <w:rFonts w:ascii="Times New Roman" w:eastAsia="Times New Roman" w:hAnsi="Times New Roman" w:cs="Times New Roman"/>
      <w:lang w:val="en-US" w:eastAsia="en-US"/>
    </w:rPr>
  </w:style>
  <w:style w:type="paragraph" w:styleId="affc">
    <w:name w:val="caption"/>
    <w:basedOn w:val="a"/>
    <w:next w:val="a"/>
    <w:uiPriority w:val="35"/>
    <w:semiHidden/>
    <w:unhideWhenUsed/>
    <w:qFormat/>
    <w:pPr>
      <w:spacing w:after="200" w:line="240" w:lineRule="auto"/>
    </w:pPr>
    <w:rPr>
      <w:rFonts w:ascii="Times New Roman" w:eastAsia="Times New Roman" w:hAnsi="Times New Roman" w:cs="Times New Roman"/>
      <w:lang w:val="en-US" w:eastAsia="en-US"/>
    </w:rPr>
  </w:style>
  <w:style w:type="paragraph" w:customStyle="1" w:styleId="disclaimer">
    <w:name w:val="disclaimer"/>
    <w:basedOn w:val="a"/>
    <w:qFormat/>
    <w:pPr>
      <w:spacing w:after="200" w:line="276" w:lineRule="auto"/>
      <w:jc w:val="center"/>
    </w:pPr>
    <w:rPr>
      <w:rFonts w:ascii="Times New Roman" w:eastAsia="Times New Roman" w:hAnsi="Times New Roman" w:cs="Times New Roman"/>
      <w:sz w:val="18"/>
      <w:szCs w:val="18"/>
      <w:lang w:val="en-US" w:eastAsia="en-US"/>
    </w:rPr>
  </w:style>
  <w:style w:type="paragraph" w:customStyle="1" w:styleId="DocDefaults">
    <w:name w:val="DocDefaults"/>
    <w:pPr>
      <w:spacing w:after="200" w:line="276" w:lineRule="auto"/>
    </w:pPr>
    <w:rPr>
      <w:rFonts w:ascii="Calibri" w:eastAsia="Calibri" w:hAnsi="Calibri" w:cs="Times New Roman"/>
      <w:lang w:val="en-US" w:eastAsia="en-US"/>
    </w:rPr>
  </w:style>
  <w:style w:type="character" w:customStyle="1" w:styleId="af0">
    <w:name w:val="Абзац списка Знак"/>
    <w:aliases w:val="Citation List Знак,маркированный Знак,List Paragraph (numbered (a)) Знак,Use Case List Paragraph Знак,NUMBERED PARAGRAPH Знак,List Paragraph 1 Знак,Heading1 Знак,Colorful List - Accent 11 Знак,N_List Paragraph Знак,Bullet Number Знак"/>
    <w:basedOn w:val="a0"/>
    <w:link w:val="af"/>
    <w:uiPriority w:val="34"/>
    <w:qFormat/>
  </w:style>
  <w:style w:type="character" w:customStyle="1" w:styleId="17">
    <w:name w:val="Верхний колонтитул Знак1"/>
    <w:basedOn w:val="a0"/>
    <w:uiPriority w:val="99"/>
    <w:semiHidden/>
    <w:rPr>
      <w:rFonts w:ascii="Times New Roman" w:eastAsia="Times New Roman" w:hAnsi="Times New Roman" w:cs="Times New Roman"/>
      <w:sz w:val="20"/>
      <w:szCs w:val="20"/>
      <w:lang w:eastAsia="ru-RU"/>
    </w:rPr>
  </w:style>
  <w:style w:type="character" w:customStyle="1" w:styleId="18">
    <w:name w:val="Нижний колонтитул Знак1"/>
    <w:basedOn w:val="a0"/>
    <w:uiPriority w:val="99"/>
    <w:semiHidden/>
    <w:rPr>
      <w:rFonts w:ascii="Times New Roman" w:eastAsia="Times New Roman" w:hAnsi="Times New Roman" w:cs="Times New Roman"/>
      <w:sz w:val="20"/>
      <w:szCs w:val="20"/>
      <w:lang w:eastAsia="ru-RU"/>
    </w:rPr>
  </w:style>
  <w:style w:type="character" w:customStyle="1" w:styleId="19">
    <w:name w:val="Название Знак1"/>
    <w:basedOn w:val="a0"/>
    <w:link w:val="affd"/>
    <w:uiPriority w:val="10"/>
    <w:rPr>
      <w:sz w:val="28"/>
      <w:szCs w:val="24"/>
    </w:rPr>
  </w:style>
  <w:style w:type="paragraph" w:styleId="affd">
    <w:name w:val="Title"/>
    <w:basedOn w:val="a"/>
    <w:link w:val="19"/>
    <w:uiPriority w:val="10"/>
    <w:qFormat/>
    <w:pPr>
      <w:spacing w:after="0" w:line="240" w:lineRule="auto"/>
      <w:jc w:val="center"/>
    </w:pPr>
    <w:rPr>
      <w:sz w:val="28"/>
      <w:szCs w:val="24"/>
    </w:rPr>
  </w:style>
  <w:style w:type="character" w:customStyle="1" w:styleId="1a">
    <w:name w:val="Заголовок Знак1"/>
    <w:basedOn w:val="a0"/>
    <w:uiPriority w:val="10"/>
    <w:rPr>
      <w:rFonts w:asciiTheme="majorHAnsi" w:eastAsiaTheme="majorEastAsia" w:hAnsiTheme="majorHAnsi" w:cstheme="majorBidi"/>
      <w:spacing w:val="-10"/>
      <w:sz w:val="56"/>
      <w:szCs w:val="56"/>
    </w:rPr>
  </w:style>
  <w:style w:type="character" w:customStyle="1" w:styleId="1b">
    <w:name w:val="Основной текст с отступом Знак1"/>
    <w:basedOn w:val="a0"/>
    <w:semiHidden/>
    <w:rPr>
      <w:rFonts w:ascii="Times New Roman" w:eastAsia="Times New Roman" w:hAnsi="Times New Roman" w:cs="Times New Roman"/>
      <w:sz w:val="20"/>
      <w:szCs w:val="20"/>
      <w:lang w:eastAsia="ru-RU"/>
    </w:rPr>
  </w:style>
  <w:style w:type="character" w:customStyle="1" w:styleId="1c">
    <w:name w:val="Подзаголовок Знак1"/>
    <w:basedOn w:val="a0"/>
    <w:uiPriority w:val="11"/>
    <w:rPr>
      <w:rFonts w:eastAsiaTheme="minorEastAsia"/>
      <w:color w:val="5A5A5A" w:themeColor="text1" w:themeTint="A5"/>
      <w:spacing w:val="15"/>
      <w:lang w:eastAsia="ru-RU"/>
    </w:rPr>
  </w:style>
  <w:style w:type="character" w:customStyle="1" w:styleId="26">
    <w:name w:val="Основной текст с отступом 2 Знак"/>
    <w:basedOn w:val="a0"/>
    <w:link w:val="27"/>
    <w:uiPriority w:val="99"/>
    <w:semiHidden/>
  </w:style>
  <w:style w:type="paragraph" w:styleId="27">
    <w:name w:val="Body Text Indent 2"/>
    <w:basedOn w:val="a"/>
    <w:link w:val="26"/>
    <w:uiPriority w:val="99"/>
    <w:semiHidden/>
    <w:unhideWhenUsed/>
    <w:pPr>
      <w:spacing w:after="120" w:line="480" w:lineRule="auto"/>
      <w:ind w:left="283"/>
    </w:pPr>
  </w:style>
  <w:style w:type="character" w:customStyle="1" w:styleId="211">
    <w:name w:val="Основной текст с отступом 2 Знак1"/>
    <w:basedOn w:val="a0"/>
    <w:uiPriority w:val="99"/>
    <w:semiHidden/>
  </w:style>
  <w:style w:type="character" w:customStyle="1" w:styleId="1d">
    <w:name w:val="Текст выноски Знак1"/>
    <w:basedOn w:val="a0"/>
    <w:uiPriority w:val="99"/>
    <w:semiHidden/>
    <w:rPr>
      <w:rFonts w:ascii="Segoe UI" w:eastAsia="Times New Roman" w:hAnsi="Segoe UI" w:cs="Segoe UI"/>
      <w:sz w:val="18"/>
      <w:szCs w:val="18"/>
      <w:lang w:eastAsia="ru-RU"/>
    </w:rPr>
  </w:style>
  <w:style w:type="paragraph" w:customStyle="1" w:styleId="015">
    <w:name w:val="Стиль Слева:  0 см Выступ:  15 см"/>
    <w:basedOn w:val="a"/>
    <w:uiPriority w:val="99"/>
    <w:qFormat/>
    <w:pPr>
      <w:widowControl w:val="0"/>
      <w:spacing w:before="120" w:after="0" w:line="240" w:lineRule="auto"/>
      <w:ind w:left="851" w:hanging="851"/>
      <w:jc w:val="both"/>
    </w:pPr>
    <w:rPr>
      <w:rFonts w:ascii="Arial" w:eastAsia="Times New Roman" w:hAnsi="Arial" w:cs="Times New Roman"/>
      <w:sz w:val="24"/>
      <w:szCs w:val="20"/>
    </w:rPr>
  </w:style>
  <w:style w:type="paragraph" w:customStyle="1" w:styleId="affe">
    <w:name w:val="Знак Знак Знак"/>
    <w:basedOn w:val="a"/>
    <w:uiPriority w:val="99"/>
    <w:qFormat/>
    <w:pPr>
      <w:spacing w:line="240" w:lineRule="exact"/>
    </w:pPr>
    <w:rPr>
      <w:rFonts w:ascii="Times New Roman" w:eastAsia="SimSun" w:hAnsi="Times New Roman" w:cs="Times New Roman"/>
      <w:b/>
      <w:sz w:val="28"/>
      <w:szCs w:val="24"/>
      <w:lang w:val="en-US" w:eastAsia="en-US"/>
    </w:rPr>
  </w:style>
  <w:style w:type="character" w:styleId="afff">
    <w:name w:val="line number"/>
    <w:basedOn w:val="a0"/>
    <w:uiPriority w:val="99"/>
    <w:semiHidden/>
    <w:unhideWhenUsed/>
  </w:style>
  <w:style w:type="paragraph" w:styleId="afff0">
    <w:name w:val="Body Text"/>
    <w:basedOn w:val="a"/>
    <w:link w:val="afff1"/>
    <w:uiPriority w:val="99"/>
    <w:unhideWhenUsed/>
    <w:rsid w:val="0097063F"/>
    <w:pPr>
      <w:spacing w:after="120" w:line="240" w:lineRule="auto"/>
    </w:pPr>
    <w:rPr>
      <w:rFonts w:ascii="Times New Roman" w:eastAsia="Times New Roman" w:hAnsi="Times New Roman" w:cs="Times New Roman"/>
      <w:sz w:val="24"/>
      <w:szCs w:val="24"/>
    </w:rPr>
  </w:style>
  <w:style w:type="character" w:customStyle="1" w:styleId="afff1">
    <w:name w:val="Основной текст Знак"/>
    <w:basedOn w:val="a0"/>
    <w:link w:val="afff0"/>
    <w:uiPriority w:val="99"/>
    <w:rsid w:val="0097063F"/>
    <w:rPr>
      <w:rFonts w:ascii="Times New Roman" w:eastAsia="Times New Roman" w:hAnsi="Times New Roman" w:cs="Times New Roman"/>
      <w:sz w:val="24"/>
      <w:szCs w:val="24"/>
    </w:rPr>
  </w:style>
  <w:style w:type="character" w:styleId="afff2">
    <w:name w:val="FollowedHyperlink"/>
    <w:basedOn w:val="a0"/>
    <w:uiPriority w:val="99"/>
    <w:semiHidden/>
    <w:unhideWhenUsed/>
    <w:rsid w:val="00D43CD7"/>
    <w:rPr>
      <w:color w:val="954F72" w:themeColor="followedHyperlink"/>
      <w:u w:val="single"/>
    </w:rPr>
  </w:style>
  <w:style w:type="character" w:customStyle="1" w:styleId="28">
    <w:name w:val="Основной текст 2 Знак"/>
    <w:basedOn w:val="a0"/>
    <w:link w:val="29"/>
    <w:uiPriority w:val="99"/>
    <w:semiHidden/>
    <w:locked/>
    <w:rsid w:val="00D43CD7"/>
    <w:rPr>
      <w:rFonts w:ascii="Times New Roman" w:eastAsia="Times New Roman" w:hAnsi="Times New Roman" w:cs="Times New Roman"/>
      <w:color w:val="000000"/>
      <w:sz w:val="24"/>
      <w:szCs w:val="24"/>
      <w:lang w:val="kk-KZ"/>
    </w:rPr>
  </w:style>
  <w:style w:type="character" w:customStyle="1" w:styleId="afff3">
    <w:name w:val="Текст Знак"/>
    <w:basedOn w:val="a0"/>
    <w:link w:val="afff4"/>
    <w:uiPriority w:val="99"/>
    <w:semiHidden/>
    <w:locked/>
    <w:rsid w:val="00D43CD7"/>
    <w:rPr>
      <w:rFonts w:ascii="Calibri" w:hAnsi="Calibri" w:cs="Calibri"/>
      <w:szCs w:val="21"/>
    </w:rPr>
  </w:style>
  <w:style w:type="character" w:customStyle="1" w:styleId="1e">
    <w:name w:val="Текст примечания Знак1"/>
    <w:basedOn w:val="a0"/>
    <w:semiHidden/>
    <w:rsid w:val="00D43CD7"/>
    <w:rPr>
      <w:rFonts w:eastAsiaTheme="minorHAnsi"/>
      <w:sz w:val="20"/>
      <w:szCs w:val="20"/>
      <w:lang w:eastAsia="en-US"/>
    </w:rPr>
  </w:style>
  <w:style w:type="character" w:customStyle="1" w:styleId="a4">
    <w:name w:val="Без интервала Знак"/>
    <w:aliases w:val="Эльдар Знак,норма Знак,Обя Знак,Без интервала1 Знак,No Spacing Знак,No Spacing1 Знак,мелкий Знак,мой рабочий Знак,Айгерим Знак,свой Знак,Без интеБез интервала Знак,Без интервала11 Знак,No Spacing11 Знак,14 TNR Знак,МОЙ СТИЛЬ Знак"/>
    <w:link w:val="a3"/>
    <w:uiPriority w:val="1"/>
    <w:locked/>
    <w:rsid w:val="00D43CD7"/>
  </w:style>
  <w:style w:type="paragraph" w:customStyle="1" w:styleId="Default">
    <w:name w:val="Default"/>
    <w:uiPriority w:val="99"/>
    <w:qFormat/>
    <w:rsid w:val="00D43CD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Pa0">
    <w:name w:val="Pa0"/>
    <w:basedOn w:val="a"/>
    <w:next w:val="a"/>
    <w:uiPriority w:val="99"/>
    <w:qFormat/>
    <w:rsid w:val="00D43CD7"/>
    <w:pPr>
      <w:autoSpaceDE w:val="0"/>
      <w:autoSpaceDN w:val="0"/>
      <w:adjustRightInd w:val="0"/>
      <w:spacing w:after="0" w:line="171" w:lineRule="atLeast"/>
    </w:pPr>
    <w:rPr>
      <w:rFonts w:ascii="Готика" w:eastAsia="Calibri" w:hAnsi="Готика" w:cs="Times New Roman"/>
      <w:sz w:val="24"/>
      <w:szCs w:val="24"/>
    </w:rPr>
  </w:style>
  <w:style w:type="paragraph" w:customStyle="1" w:styleId="j111">
    <w:name w:val="j11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1">
    <w:name w:val="note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14">
    <w:name w:val="j114"/>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
    <w:name w:val="Заголовок №1_"/>
    <w:link w:val="1f0"/>
    <w:locked/>
    <w:rsid w:val="00D43CD7"/>
    <w:rPr>
      <w:b/>
      <w:sz w:val="27"/>
      <w:shd w:val="clear" w:color="auto" w:fill="FFFFFF"/>
    </w:rPr>
  </w:style>
  <w:style w:type="paragraph" w:customStyle="1" w:styleId="1f0">
    <w:name w:val="Заголовок №1"/>
    <w:basedOn w:val="a"/>
    <w:link w:val="1f"/>
    <w:qFormat/>
    <w:rsid w:val="00D43CD7"/>
    <w:pPr>
      <w:widowControl w:val="0"/>
      <w:shd w:val="clear" w:color="auto" w:fill="FFFFFF"/>
      <w:spacing w:before="1980" w:after="240" w:line="326" w:lineRule="exact"/>
      <w:ind w:hanging="1580"/>
      <w:outlineLvl w:val="0"/>
    </w:pPr>
    <w:rPr>
      <w:b/>
      <w:sz w:val="27"/>
    </w:rPr>
  </w:style>
  <w:style w:type="paragraph" w:customStyle="1" w:styleId="j11">
    <w:name w:val="j1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rvps5">
    <w:name w:val="rvps5"/>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
    <w:name w:val="rvps18"/>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Body Text 2"/>
    <w:basedOn w:val="a"/>
    <w:link w:val="28"/>
    <w:uiPriority w:val="99"/>
    <w:semiHidden/>
    <w:unhideWhenUsed/>
    <w:rsid w:val="00D43CD7"/>
    <w:pPr>
      <w:spacing w:after="120" w:line="480" w:lineRule="auto"/>
    </w:pPr>
    <w:rPr>
      <w:rFonts w:ascii="Times New Roman" w:eastAsia="Times New Roman" w:hAnsi="Times New Roman" w:cs="Times New Roman"/>
      <w:color w:val="000000"/>
      <w:sz w:val="24"/>
      <w:szCs w:val="24"/>
      <w:lang w:val="kk-KZ"/>
    </w:rPr>
  </w:style>
  <w:style w:type="character" w:customStyle="1" w:styleId="212">
    <w:name w:val="Основной текст 2 Знак1"/>
    <w:basedOn w:val="a0"/>
    <w:uiPriority w:val="99"/>
    <w:semiHidden/>
    <w:rsid w:val="00D43CD7"/>
  </w:style>
  <w:style w:type="paragraph" w:styleId="afff4">
    <w:name w:val="Plain Text"/>
    <w:basedOn w:val="a"/>
    <w:link w:val="afff3"/>
    <w:uiPriority w:val="99"/>
    <w:semiHidden/>
    <w:unhideWhenUsed/>
    <w:rsid w:val="00D43CD7"/>
    <w:pPr>
      <w:spacing w:after="0" w:line="240" w:lineRule="auto"/>
    </w:pPr>
    <w:rPr>
      <w:rFonts w:ascii="Calibri" w:hAnsi="Calibri" w:cs="Calibri"/>
      <w:szCs w:val="21"/>
    </w:rPr>
  </w:style>
  <w:style w:type="character" w:customStyle="1" w:styleId="1f1">
    <w:name w:val="Текст Знак1"/>
    <w:basedOn w:val="a0"/>
    <w:uiPriority w:val="99"/>
    <w:semiHidden/>
    <w:rsid w:val="00D43CD7"/>
    <w:rPr>
      <w:rFonts w:ascii="Consolas" w:hAnsi="Consolas"/>
      <w:sz w:val="21"/>
      <w:szCs w:val="21"/>
    </w:rPr>
  </w:style>
  <w:style w:type="character" w:customStyle="1" w:styleId="s2">
    <w:name w:val="s2"/>
    <w:basedOn w:val="a0"/>
    <w:rsid w:val="00D43CD7"/>
    <w:rPr>
      <w:rFonts w:ascii="Courier New" w:hAnsi="Courier New" w:cs="Courier New" w:hint="default"/>
      <w:b/>
      <w:bCs/>
      <w:i w:val="0"/>
      <w:iCs w:val="0"/>
      <w:strike w:val="0"/>
      <w:dstrike w:val="0"/>
      <w:color w:val="000080"/>
      <w:sz w:val="20"/>
      <w:szCs w:val="20"/>
      <w:u w:val="none"/>
      <w:effect w:val="none"/>
    </w:rPr>
  </w:style>
  <w:style w:type="character" w:customStyle="1" w:styleId="1f2">
    <w:name w:val="Тема примечания Знак1"/>
    <w:basedOn w:val="1e"/>
    <w:uiPriority w:val="99"/>
    <w:semiHidden/>
    <w:rsid w:val="00D43CD7"/>
    <w:rPr>
      <w:rFonts w:eastAsiaTheme="minorHAnsi"/>
      <w:b/>
      <w:bCs/>
      <w:sz w:val="20"/>
      <w:szCs w:val="20"/>
      <w:lang w:eastAsia="en-US"/>
    </w:rPr>
  </w:style>
  <w:style w:type="character" w:customStyle="1" w:styleId="afff5">
    <w:name w:val="a"/>
    <w:basedOn w:val="a0"/>
    <w:rsid w:val="00D43CD7"/>
  </w:style>
  <w:style w:type="character" w:customStyle="1" w:styleId="s19">
    <w:name w:val="s19"/>
    <w:basedOn w:val="a0"/>
    <w:rsid w:val="00D43CD7"/>
  </w:style>
  <w:style w:type="character" w:customStyle="1" w:styleId="s100">
    <w:name w:val="s10"/>
    <w:rsid w:val="00D43CD7"/>
    <w:rPr>
      <w:rFonts w:ascii="Times New Roman" w:hAnsi="Times New Roman" w:cs="Times New Roman" w:hint="default"/>
      <w:color w:val="333399"/>
      <w:u w:val="single"/>
    </w:rPr>
  </w:style>
  <w:style w:type="character" w:customStyle="1" w:styleId="s20">
    <w:name w:val="s20"/>
    <w:basedOn w:val="a0"/>
    <w:rsid w:val="00D43CD7"/>
  </w:style>
  <w:style w:type="character" w:customStyle="1" w:styleId="s21">
    <w:name w:val="s21"/>
    <w:basedOn w:val="a0"/>
    <w:rsid w:val="00D43CD7"/>
  </w:style>
  <w:style w:type="character" w:customStyle="1" w:styleId="1f3">
    <w:name w:val="Основной текст Знак1"/>
    <w:basedOn w:val="a0"/>
    <w:uiPriority w:val="99"/>
    <w:semiHidden/>
    <w:rsid w:val="00D43CD7"/>
    <w:rPr>
      <w:rFonts w:eastAsiaTheme="minorHAnsi"/>
      <w:lang w:eastAsia="en-US"/>
    </w:rPr>
  </w:style>
  <w:style w:type="character" w:customStyle="1" w:styleId="rvts7">
    <w:name w:val="rvts7"/>
    <w:basedOn w:val="a0"/>
    <w:rsid w:val="00D43CD7"/>
  </w:style>
  <w:style w:type="character" w:customStyle="1" w:styleId="rvts5">
    <w:name w:val="rvts5"/>
    <w:basedOn w:val="a0"/>
    <w:rsid w:val="00D43CD7"/>
  </w:style>
  <w:style w:type="character" w:customStyle="1" w:styleId="1f4">
    <w:name w:val="Текст сноски Знак1"/>
    <w:basedOn w:val="a0"/>
    <w:uiPriority w:val="99"/>
    <w:semiHidden/>
    <w:rsid w:val="00D43CD7"/>
    <w:rPr>
      <w:rFonts w:eastAsiaTheme="minorHAns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qFormat/>
    <w:pPr>
      <w:keepNext/>
      <w:spacing w:before="240" w:after="60" w:line="240" w:lineRule="auto"/>
      <w:outlineLvl w:val="1"/>
    </w:pPr>
    <w:rPr>
      <w:rFonts w:ascii="Arial" w:eastAsia="SimSun" w:hAnsi="Arial" w:cs="Times New Roman"/>
      <w:b/>
      <w:bCs/>
      <w:i/>
      <w:iCs/>
      <w:sz w:val="28"/>
      <w:szCs w:val="28"/>
      <w:lang w:eastAsia="zh-CN"/>
    </w:rPr>
  </w:style>
  <w:style w:type="paragraph" w:styleId="3">
    <w:name w:val="heading 3"/>
    <w:basedOn w:val="a"/>
    <w:next w:val="a"/>
    <w:link w:val="30"/>
    <w:uiPriority w:val="9"/>
    <w:qFormat/>
    <w:pPr>
      <w:keepNext/>
      <w:keepLines/>
      <w:spacing w:before="200" w:after="0" w:line="240" w:lineRule="auto"/>
      <w:outlineLvl w:val="2"/>
    </w:pPr>
    <w:rPr>
      <w:rFonts w:ascii="Cambria" w:eastAsia="Times New Roman" w:hAnsi="Cambria" w:cs="Times New Roman"/>
      <w:b/>
      <w:bCs/>
      <w:color w:val="4F81BD"/>
      <w:sz w:val="28"/>
      <w:szCs w:val="28"/>
      <w:lang w:eastAsia="zh-CN"/>
    </w:rPr>
  </w:style>
  <w:style w:type="paragraph" w:styleId="4">
    <w:name w:val="heading 4"/>
    <w:basedOn w:val="a"/>
    <w:next w:val="a"/>
    <w:link w:val="40"/>
    <w:uiPriority w:val="9"/>
    <w:unhideWhenUsed/>
    <w:qFormat/>
    <w:pPr>
      <w:keepNext/>
      <w:keepLines/>
      <w:spacing w:before="200" w:after="200" w:line="276" w:lineRule="auto"/>
      <w:outlineLvl w:val="3"/>
    </w:pPr>
    <w:rPr>
      <w:rFonts w:ascii="Times New Roman" w:eastAsia="Times New Roman" w:hAnsi="Times New Roman" w:cs="Times New Roman"/>
      <w:lang w:val="en-US" w:eastAsia="en-U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aliases w:val="Эльдар,норма,Обя,Без интервала1,No Spacing,No Spacing1,мелкий,мой рабочий,Айгерим,свой,Без интеБез интервала,Без интервала11,No Spacing11,14 TNR,МОЙ СТИЛЬ,исполнитель,Елжан,Без интерваль,без интервала,Без интервала111,No Spacing2,Рабочий"/>
    <w:link w:val="a4"/>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108" w:type="dxa"/>
        <w:bottom w:w="0" w:type="dxa"/>
        <w:right w:w="108"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108" w:type="dxa"/>
        <w:bottom w:w="0" w:type="dxa"/>
        <w:right w:w="108" w:type="dxa"/>
      </w:tblCellMar>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108" w:type="dxa"/>
        <w:bottom w:w="0" w:type="dxa"/>
        <w:right w:w="108" w:type="dxa"/>
      </w:tblCellMar>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BC2E5" w:themeColor="accent5" w:themeTint="9A"/>
        <w:bottom w:val="single" w:sz="4" w:space="0" w:color="9BC2E5" w:themeColor="accent5" w:themeTint="9A"/>
      </w:tblBorders>
      <w:tblCellMar>
        <w:top w:w="0" w:type="dxa"/>
        <w:left w:w="108" w:type="dxa"/>
        <w:bottom w:w="0" w:type="dxa"/>
        <w:right w:w="108" w:type="dxa"/>
      </w:tblCellMar>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472C4" w:themeColor="accent1"/>
      </w:tblBorders>
      <w:tblCellMar>
        <w:top w:w="0" w:type="dxa"/>
        <w:left w:w="108" w:type="dxa"/>
        <w:bottom w:w="0" w:type="dxa"/>
        <w:right w:w="108" w:type="dxa"/>
      </w:tblCellMar>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BC2E5" w:themeColor="accent5" w:themeTint="9A"/>
      </w:tblBorders>
      <w:tblCellMar>
        <w:top w:w="0" w:type="dxa"/>
        <w:left w:w="108" w:type="dxa"/>
        <w:bottom w:w="0" w:type="dxa"/>
        <w:right w:w="108" w:type="dxa"/>
      </w:tblCellMar>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7">
    <w:name w:val="footnote text"/>
    <w:basedOn w:val="a"/>
    <w:link w:val="a8"/>
    <w:uiPriority w:val="99"/>
    <w:semiHidden/>
    <w:unhideWhenUsed/>
    <w:pPr>
      <w:spacing w:after="40" w:line="240" w:lineRule="auto"/>
    </w:pPr>
    <w:rPr>
      <w:sz w:val="18"/>
    </w:rPr>
  </w:style>
  <w:style w:type="character" w:customStyle="1" w:styleId="a8">
    <w:name w:val="Текст сноски Знак"/>
    <w:link w:val="a7"/>
    <w:uiPriority w:val="99"/>
    <w:rPr>
      <w:sz w:val="18"/>
    </w:rPr>
  </w:style>
  <w:style w:type="character" w:styleId="a9">
    <w:name w:val="footnote reference"/>
    <w:basedOn w:val="a0"/>
    <w:uiPriority w:val="99"/>
    <w:unhideWhenUsed/>
    <w:rPr>
      <w:vertAlign w:val="superscript"/>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Citation List,маркированный,List Paragraph (numbered (a)),Use Case List Paragraph,NUMBERED PARAGRAPH,List Paragraph 1,Heading1,Colorful List - Accent 11,N_List Paragraph,Bullet Number,strich,2nd Tier Header,Colorful List - Accent 11CxSpLast"/>
    <w:basedOn w:val="a"/>
    <w:link w:val="af0"/>
    <w:uiPriority w:val="34"/>
    <w:qFormat/>
    <w:pPr>
      <w:ind w:left="720"/>
      <w:contextualSpacing/>
    </w:pPr>
  </w:style>
  <w:style w:type="character" w:styleId="af1">
    <w:name w:val="annotation reference"/>
    <w:basedOn w:val="a0"/>
    <w:unhideWhenUsed/>
    <w:rPr>
      <w:sz w:val="16"/>
      <w:szCs w:val="16"/>
    </w:rPr>
  </w:style>
  <w:style w:type="paragraph" w:styleId="af2">
    <w:name w:val="annotation text"/>
    <w:basedOn w:val="a"/>
    <w:link w:val="af3"/>
    <w:semiHidden/>
    <w:unhideWhenUsed/>
    <w:pPr>
      <w:spacing w:line="240" w:lineRule="auto"/>
    </w:pPr>
    <w:rPr>
      <w:sz w:val="20"/>
      <w:szCs w:val="20"/>
    </w:rPr>
  </w:style>
  <w:style w:type="character" w:customStyle="1" w:styleId="af3">
    <w:name w:val="Текст примечания Знак"/>
    <w:basedOn w:val="a0"/>
    <w:link w:val="af2"/>
    <w:semiHidden/>
    <w:rPr>
      <w:sz w:val="20"/>
      <w:szCs w:val="20"/>
    </w:rPr>
  </w:style>
  <w:style w:type="paragraph" w:styleId="af4">
    <w:name w:val="annotation subject"/>
    <w:basedOn w:val="af2"/>
    <w:next w:val="af2"/>
    <w:link w:val="af5"/>
    <w:uiPriority w:val="99"/>
    <w:semiHidden/>
    <w:unhideWhenUsed/>
    <w:rPr>
      <w:b/>
      <w:bCs/>
    </w:rPr>
  </w:style>
  <w:style w:type="character" w:customStyle="1" w:styleId="af5">
    <w:name w:val="Тема примечания Знак"/>
    <w:basedOn w:val="af3"/>
    <w:link w:val="af4"/>
    <w:uiPriority w:val="99"/>
    <w:semiHidden/>
    <w:rPr>
      <w:b/>
      <w:bCs/>
      <w:sz w:val="20"/>
      <w:szCs w:val="20"/>
    </w:rPr>
  </w:style>
  <w:style w:type="paragraph" w:styleId="af6">
    <w:name w:val="Balloon Text"/>
    <w:basedOn w:val="a"/>
    <w:link w:val="af7"/>
    <w:uiPriority w:val="99"/>
    <w:semiHidden/>
    <w:unhideWhenUse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Pr>
      <w:rFonts w:ascii="Segoe UI" w:hAnsi="Segoe UI" w:cs="Segoe UI"/>
      <w:sz w:val="18"/>
      <w:szCs w:val="18"/>
    </w:r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 w:type="table" w:styleId="afc">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fe"/>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fd"/>
    <w:uiPriority w:val="99"/>
    <w:rPr>
      <w:rFonts w:ascii="Times New Roman" w:eastAsia="Times New Roman" w:hAnsi="Times New Roman" w:cs="Times New Roman"/>
      <w:sz w:val="24"/>
      <w:szCs w:val="24"/>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character" w:customStyle="1" w:styleId="20">
    <w:name w:val="Заголовок 2 Знак"/>
    <w:basedOn w:val="a0"/>
    <w:link w:val="2"/>
    <w:uiPriority w:val="9"/>
    <w:rPr>
      <w:rFonts w:ascii="Arial" w:eastAsia="SimSun" w:hAnsi="Arial" w:cs="Times New Roman"/>
      <w:b/>
      <w:bCs/>
      <w:i/>
      <w:iCs/>
      <w:sz w:val="28"/>
      <w:szCs w:val="28"/>
      <w:lang w:eastAsia="zh-CN"/>
    </w:rPr>
  </w:style>
  <w:style w:type="character" w:customStyle="1" w:styleId="30">
    <w:name w:val="Заголовок 3 Знак"/>
    <w:basedOn w:val="a0"/>
    <w:link w:val="3"/>
    <w:uiPriority w:val="9"/>
    <w:rPr>
      <w:rFonts w:ascii="Cambria" w:eastAsia="Times New Roman" w:hAnsi="Cambria" w:cs="Times New Roman"/>
      <w:b/>
      <w:bCs/>
      <w:color w:val="4F81BD"/>
      <w:sz w:val="28"/>
      <w:szCs w:val="28"/>
      <w:lang w:eastAsia="zh-CN"/>
    </w:rPr>
  </w:style>
  <w:style w:type="character" w:customStyle="1" w:styleId="40">
    <w:name w:val="Заголовок 4 Знак"/>
    <w:basedOn w:val="a0"/>
    <w:link w:val="4"/>
    <w:uiPriority w:val="9"/>
    <w:rPr>
      <w:rFonts w:ascii="Times New Roman" w:eastAsia="Times New Roman" w:hAnsi="Times New Roman" w:cs="Times New Roman"/>
      <w:lang w:val="en-US" w:eastAsia="en-US"/>
    </w:rPr>
  </w:style>
  <w:style w:type="paragraph" w:customStyle="1" w:styleId="aff">
    <w:name w:val="Знак"/>
    <w:basedOn w:val="a"/>
    <w:next w:val="2"/>
    <w:uiPriority w:val="99"/>
    <w:qFormat/>
    <w:pPr>
      <w:spacing w:line="240" w:lineRule="exact"/>
      <w:jc w:val="center"/>
    </w:pPr>
    <w:rPr>
      <w:rFonts w:ascii="Verdana" w:eastAsia="Calibri" w:hAnsi="Verdana" w:cs="Times New Roman"/>
      <w:b/>
      <w:i/>
      <w:sz w:val="28"/>
      <w:szCs w:val="28"/>
      <w:lang w:val="en-US" w:eastAsia="en-US"/>
    </w:rPr>
  </w:style>
  <w:style w:type="paragraph" w:customStyle="1" w:styleId="13">
    <w:name w:val="Знак Знак Знак1 Знак"/>
    <w:basedOn w:val="a"/>
    <w:uiPriority w:val="99"/>
    <w:qFormat/>
    <w:pPr>
      <w:spacing w:line="240" w:lineRule="exact"/>
    </w:pPr>
    <w:rPr>
      <w:rFonts w:ascii="Times New Roman" w:eastAsia="SimSun" w:hAnsi="Times New Roman" w:cs="Times New Roman"/>
      <w:b/>
      <w:sz w:val="28"/>
      <w:szCs w:val="24"/>
      <w:lang w:val="en-US" w:eastAsia="en-US"/>
    </w:rPr>
  </w:style>
  <w:style w:type="paragraph" w:customStyle="1" w:styleId="14">
    <w:name w:val="Знак1"/>
    <w:basedOn w:val="a"/>
    <w:next w:val="2"/>
    <w:pPr>
      <w:spacing w:line="240" w:lineRule="exact"/>
      <w:jc w:val="center"/>
    </w:pPr>
    <w:rPr>
      <w:rFonts w:ascii="Times New Roman" w:eastAsia="Times New Roman" w:hAnsi="Times New Roman" w:cs="Times New Roman"/>
      <w:b/>
      <w:i/>
      <w:sz w:val="28"/>
      <w:szCs w:val="28"/>
      <w:lang w:val="en-US" w:eastAsia="en-US"/>
    </w:rPr>
  </w:style>
  <w:style w:type="paragraph" w:customStyle="1" w:styleId="Style4">
    <w:name w:val="Style4"/>
    <w:basedOn w:val="a"/>
    <w:pPr>
      <w:widowControl w:val="0"/>
      <w:spacing w:after="0" w:line="317" w:lineRule="exact"/>
      <w:jc w:val="center"/>
    </w:pPr>
    <w:rPr>
      <w:rFonts w:ascii="Calibri" w:eastAsia="Times New Roman" w:hAnsi="Calibri" w:cs="Calibri"/>
      <w:sz w:val="24"/>
      <w:szCs w:val="24"/>
    </w:rPr>
  </w:style>
  <w:style w:type="character" w:customStyle="1" w:styleId="s0">
    <w:name w:val="s0"/>
    <w:qFormat/>
    <w:rPr>
      <w:rFonts w:ascii="Times New Roman" w:hAnsi="Times New Roman" w:cs="Times New Roman" w:hint="default"/>
      <w:b w:val="0"/>
      <w:bCs w:val="0"/>
      <w:i w:val="0"/>
      <w:iCs w:val="0"/>
      <w:strike w:val="0"/>
      <w:color w:val="000000"/>
      <w:sz w:val="22"/>
      <w:szCs w:val="22"/>
      <w:u w:val="none"/>
    </w:rPr>
  </w:style>
  <w:style w:type="character" w:styleId="aff0">
    <w:name w:val="Hyperlink"/>
    <w:uiPriority w:val="99"/>
    <w:rPr>
      <w:color w:val="0000FF"/>
      <w:u w:val="single"/>
    </w:rPr>
  </w:style>
  <w:style w:type="character" w:customStyle="1" w:styleId="s1">
    <w:name w:val="s1"/>
    <w:qFormat/>
    <w:rPr>
      <w:rFonts w:ascii="Times New Roman" w:hAnsi="Times New Roman" w:cs="Times New Roman" w:hint="default"/>
      <w:b/>
      <w:bCs/>
      <w:i w:val="0"/>
      <w:iCs w:val="0"/>
      <w:strike w:val="0"/>
      <w:color w:val="000000"/>
      <w:sz w:val="28"/>
      <w:szCs w:val="28"/>
      <w:u w:val="none"/>
    </w:rPr>
  </w:style>
  <w:style w:type="paragraph" w:customStyle="1" w:styleId="ConsPlusNormal">
    <w:name w:val="ConsPlusNormal"/>
    <w:pPr>
      <w:widowControl w:val="0"/>
      <w:spacing w:after="0" w:line="240" w:lineRule="auto"/>
      <w:ind w:firstLine="720"/>
    </w:pPr>
    <w:rPr>
      <w:rFonts w:ascii="Arial" w:eastAsia="Calibri" w:hAnsi="Arial" w:cs="Arial"/>
      <w:sz w:val="20"/>
      <w:szCs w:val="20"/>
    </w:rPr>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en-US"/>
    </w:rPr>
  </w:style>
  <w:style w:type="character" w:customStyle="1" w:styleId="apple-converted-space">
    <w:name w:val="apple-converted-space"/>
    <w:basedOn w:val="a0"/>
  </w:style>
  <w:style w:type="character" w:customStyle="1" w:styleId="s3">
    <w:name w:val="s3"/>
    <w:rPr>
      <w:rFonts w:ascii="Times New Roman" w:hAnsi="Times New Roman" w:cs="Times New Roman" w:hint="default"/>
      <w:b w:val="0"/>
      <w:bCs w:val="0"/>
      <w:i/>
      <w:iCs/>
      <w:strike w:val="0"/>
      <w:color w:val="FF0000"/>
      <w:sz w:val="20"/>
      <w:szCs w:val="20"/>
      <w:u w:val="none"/>
    </w:rPr>
  </w:style>
  <w:style w:type="character" w:customStyle="1" w:styleId="s9">
    <w:name w:val="s9"/>
    <w:rPr>
      <w:rFonts w:ascii="Times New Roman" w:hAnsi="Times New Roman" w:cs="Times New Roman" w:hint="default"/>
      <w:b/>
      <w:bCs/>
      <w:i/>
      <w:iCs/>
      <w:color w:val="333399"/>
      <w:u w:val="single"/>
    </w:rPr>
  </w:style>
  <w:style w:type="paragraph" w:customStyle="1" w:styleId="aff1">
    <w:name w:val="Знак Знак Знак Знак Знак Знак Знак Знак Знак Знак Знак Знак"/>
    <w:basedOn w:val="a"/>
    <w:pPr>
      <w:spacing w:line="240" w:lineRule="exact"/>
    </w:pPr>
    <w:rPr>
      <w:rFonts w:ascii="Times New Roman" w:eastAsia="Times New Roman" w:hAnsi="Times New Roman" w:cs="Times New Roman"/>
      <w:sz w:val="28"/>
      <w:szCs w:val="20"/>
      <w:lang w:val="en-US" w:eastAsia="en-US"/>
    </w:rPr>
  </w:style>
  <w:style w:type="character" w:customStyle="1" w:styleId="note">
    <w:name w:val="note"/>
    <w:basedOn w:val="a0"/>
  </w:style>
  <w:style w:type="character" w:customStyle="1" w:styleId="st">
    <w:name w:val="st"/>
    <w:basedOn w:val="a0"/>
  </w:style>
  <w:style w:type="character" w:styleId="aff2">
    <w:name w:val="Emphasis"/>
    <w:uiPriority w:val="20"/>
    <w:qFormat/>
    <w:rPr>
      <w:i/>
      <w:iCs/>
    </w:rPr>
  </w:style>
  <w:style w:type="paragraph" w:customStyle="1" w:styleId="newncpi">
    <w:name w:val="newncpi"/>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pter">
    <w:name w:val="chapter"/>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
    <w:name w:val="point"/>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erpoint">
    <w:name w:val="underpoint"/>
    <w:basedOn w:val="a"/>
    <w:pPr>
      <w:spacing w:before="100" w:beforeAutospacing="1" w:after="100" w:afterAutospacing="1" w:line="240" w:lineRule="auto"/>
    </w:pPr>
    <w:rPr>
      <w:rFonts w:ascii="Times New Roman" w:eastAsia="Times New Roman" w:hAnsi="Times New Roman" w:cs="Times New Roman"/>
      <w:sz w:val="24"/>
      <w:szCs w:val="24"/>
    </w:rPr>
  </w:style>
  <w:style w:type="character" w:styleId="aff3">
    <w:name w:val="page number"/>
    <w:basedOn w:val="a0"/>
  </w:style>
  <w:style w:type="character" w:customStyle="1" w:styleId="S10">
    <w:name w:val="S1"/>
    <w:rPr>
      <w:rFonts w:ascii="Courier New" w:hAnsi="Courier New" w:cs="Courier New" w:hint="default"/>
      <w:b/>
      <w:bCs/>
      <w:i w:val="0"/>
      <w:iCs w:val="0"/>
      <w:strike w:val="0"/>
      <w:color w:val="000000"/>
      <w:sz w:val="20"/>
      <w:szCs w:val="20"/>
      <w:u w:val="none"/>
    </w:rPr>
  </w:style>
  <w:style w:type="paragraph" w:customStyle="1" w:styleId="24">
    <w:name w:val="Знак2"/>
    <w:basedOn w:val="a"/>
    <w:pPr>
      <w:spacing w:line="240" w:lineRule="exact"/>
    </w:pPr>
    <w:rPr>
      <w:rFonts w:ascii="Times New Roman" w:eastAsia="SimSun" w:hAnsi="Times New Roman" w:cs="Times New Roman"/>
      <w:b/>
      <w:sz w:val="28"/>
      <w:szCs w:val="24"/>
      <w:lang w:val="en-US" w:eastAsia="en-US"/>
    </w:rPr>
  </w:style>
  <w:style w:type="paragraph" w:styleId="aff4">
    <w:name w:val="Document Map"/>
    <w:basedOn w:val="a"/>
    <w:link w:val="aff5"/>
    <w:pPr>
      <w:spacing w:after="0" w:line="240" w:lineRule="auto"/>
    </w:pPr>
    <w:rPr>
      <w:rFonts w:ascii="Tahoma" w:eastAsia="SimSun" w:hAnsi="Tahoma" w:cs="Times New Roman"/>
      <w:sz w:val="16"/>
      <w:szCs w:val="16"/>
      <w:lang w:eastAsia="zh-CN"/>
    </w:rPr>
  </w:style>
  <w:style w:type="character" w:customStyle="1" w:styleId="aff5">
    <w:name w:val="Схема документа Знак"/>
    <w:basedOn w:val="a0"/>
    <w:link w:val="aff4"/>
    <w:rPr>
      <w:rFonts w:ascii="Tahoma" w:eastAsia="SimSun" w:hAnsi="Tahoma" w:cs="Times New Roman"/>
      <w:sz w:val="16"/>
      <w:szCs w:val="16"/>
      <w:lang w:eastAsia="zh-CN"/>
    </w:rPr>
  </w:style>
  <w:style w:type="paragraph" w:styleId="aff6">
    <w:name w:val="Body Text Indent"/>
    <w:basedOn w:val="a"/>
    <w:link w:val="aff7"/>
    <w:pPr>
      <w:widowControl w:val="0"/>
      <w:spacing w:after="120" w:line="240" w:lineRule="auto"/>
      <w:ind w:left="283" w:firstLine="709"/>
      <w:jc w:val="both"/>
    </w:pPr>
    <w:rPr>
      <w:rFonts w:ascii="Times New Roman" w:eastAsia="Calibri" w:hAnsi="Times New Roman" w:cs="Times New Roman"/>
      <w:sz w:val="24"/>
      <w:szCs w:val="20"/>
      <w:lang w:eastAsia="ar-SA"/>
    </w:rPr>
  </w:style>
  <w:style w:type="character" w:customStyle="1" w:styleId="aff7">
    <w:name w:val="Основной текст с отступом Знак"/>
    <w:basedOn w:val="a0"/>
    <w:link w:val="aff6"/>
    <w:rPr>
      <w:rFonts w:ascii="Times New Roman" w:eastAsia="Calibri" w:hAnsi="Times New Roman" w:cs="Times New Roman"/>
      <w:sz w:val="24"/>
      <w:szCs w:val="20"/>
      <w:lang w:eastAsia="ar-SA"/>
    </w:rPr>
  </w:style>
  <w:style w:type="paragraph" w:customStyle="1" w:styleId="ListParagraph1">
    <w:name w:val="List Paragraph1"/>
    <w:basedOn w:val="a"/>
    <w:pPr>
      <w:ind w:left="720"/>
      <w:contextualSpacing/>
    </w:pPr>
    <w:rPr>
      <w:rFonts w:ascii="Calibri" w:eastAsia="Calibri" w:hAnsi="Calibri" w:cs="Times New Roman"/>
      <w:lang w:eastAsia="en-US"/>
    </w:rPr>
  </w:style>
  <w:style w:type="paragraph" w:customStyle="1" w:styleId="25">
    <w:name w:val="Абзац списка2"/>
    <w:basedOn w:val="a"/>
    <w:pPr>
      <w:ind w:left="720"/>
      <w:contextualSpacing/>
    </w:pPr>
    <w:rPr>
      <w:rFonts w:ascii="Calibri" w:eastAsia="Times New Roman" w:hAnsi="Calibri" w:cs="Times New Roman"/>
      <w:lang w:eastAsia="en-US"/>
    </w:rPr>
  </w:style>
  <w:style w:type="paragraph" w:styleId="aff8">
    <w:name w:val="Normal Indent"/>
    <w:basedOn w:val="a"/>
    <w:uiPriority w:val="99"/>
    <w:unhideWhenUsed/>
    <w:pPr>
      <w:spacing w:after="200" w:line="276" w:lineRule="auto"/>
      <w:ind w:left="720"/>
    </w:pPr>
    <w:rPr>
      <w:rFonts w:ascii="Times New Roman" w:eastAsia="Times New Roman" w:hAnsi="Times New Roman" w:cs="Times New Roman"/>
      <w:lang w:val="en-US" w:eastAsia="en-US"/>
    </w:rPr>
  </w:style>
  <w:style w:type="paragraph" w:styleId="aff9">
    <w:name w:val="Subtitle"/>
    <w:basedOn w:val="a"/>
    <w:next w:val="a"/>
    <w:link w:val="affa"/>
    <w:uiPriority w:val="11"/>
    <w:qFormat/>
    <w:pPr>
      <w:numPr>
        <w:ilvl w:val="1"/>
      </w:numPr>
      <w:spacing w:after="200" w:line="276" w:lineRule="auto"/>
      <w:ind w:left="86"/>
    </w:pPr>
    <w:rPr>
      <w:rFonts w:ascii="Times New Roman" w:eastAsia="Times New Roman" w:hAnsi="Times New Roman" w:cs="Times New Roman"/>
      <w:lang w:val="en-US" w:eastAsia="en-US"/>
    </w:rPr>
  </w:style>
  <w:style w:type="character" w:customStyle="1" w:styleId="affa">
    <w:name w:val="Подзаголовок Знак"/>
    <w:basedOn w:val="a0"/>
    <w:link w:val="aff9"/>
    <w:uiPriority w:val="11"/>
    <w:rPr>
      <w:rFonts w:ascii="Times New Roman" w:eastAsia="Times New Roman" w:hAnsi="Times New Roman" w:cs="Times New Roman"/>
      <w:lang w:val="en-US" w:eastAsia="en-US"/>
    </w:rPr>
  </w:style>
  <w:style w:type="paragraph" w:customStyle="1" w:styleId="16">
    <w:name w:val="Название1"/>
    <w:basedOn w:val="a"/>
    <w:next w:val="a"/>
    <w:link w:val="affb"/>
    <w:uiPriority w:val="10"/>
    <w:qFormat/>
    <w:pPr>
      <w:pBdr>
        <w:bottom w:val="single" w:sz="8" w:space="4" w:color="5B9BD5"/>
      </w:pBdr>
      <w:spacing w:after="300" w:line="276" w:lineRule="auto"/>
      <w:contextualSpacing/>
    </w:pPr>
    <w:rPr>
      <w:rFonts w:ascii="Times New Roman" w:eastAsia="Times New Roman" w:hAnsi="Times New Roman" w:cs="Times New Roman"/>
      <w:lang w:val="en-US" w:eastAsia="en-US"/>
    </w:rPr>
  </w:style>
  <w:style w:type="character" w:customStyle="1" w:styleId="affb">
    <w:name w:val="Название Знак"/>
    <w:link w:val="16"/>
    <w:uiPriority w:val="10"/>
    <w:rPr>
      <w:rFonts w:ascii="Times New Roman" w:eastAsia="Times New Roman" w:hAnsi="Times New Roman" w:cs="Times New Roman"/>
      <w:lang w:val="en-US" w:eastAsia="en-US"/>
    </w:rPr>
  </w:style>
  <w:style w:type="paragraph" w:styleId="affc">
    <w:name w:val="caption"/>
    <w:basedOn w:val="a"/>
    <w:next w:val="a"/>
    <w:uiPriority w:val="35"/>
    <w:semiHidden/>
    <w:unhideWhenUsed/>
    <w:qFormat/>
    <w:pPr>
      <w:spacing w:after="200" w:line="240" w:lineRule="auto"/>
    </w:pPr>
    <w:rPr>
      <w:rFonts w:ascii="Times New Roman" w:eastAsia="Times New Roman" w:hAnsi="Times New Roman" w:cs="Times New Roman"/>
      <w:lang w:val="en-US" w:eastAsia="en-US"/>
    </w:rPr>
  </w:style>
  <w:style w:type="paragraph" w:customStyle="1" w:styleId="disclaimer">
    <w:name w:val="disclaimer"/>
    <w:basedOn w:val="a"/>
    <w:qFormat/>
    <w:pPr>
      <w:spacing w:after="200" w:line="276" w:lineRule="auto"/>
      <w:jc w:val="center"/>
    </w:pPr>
    <w:rPr>
      <w:rFonts w:ascii="Times New Roman" w:eastAsia="Times New Roman" w:hAnsi="Times New Roman" w:cs="Times New Roman"/>
      <w:sz w:val="18"/>
      <w:szCs w:val="18"/>
      <w:lang w:val="en-US" w:eastAsia="en-US"/>
    </w:rPr>
  </w:style>
  <w:style w:type="paragraph" w:customStyle="1" w:styleId="DocDefaults">
    <w:name w:val="DocDefaults"/>
    <w:pPr>
      <w:spacing w:after="200" w:line="276" w:lineRule="auto"/>
    </w:pPr>
    <w:rPr>
      <w:rFonts w:ascii="Calibri" w:eastAsia="Calibri" w:hAnsi="Calibri" w:cs="Times New Roman"/>
      <w:lang w:val="en-US" w:eastAsia="en-US"/>
    </w:rPr>
  </w:style>
  <w:style w:type="character" w:customStyle="1" w:styleId="af0">
    <w:name w:val="Абзац списка Знак"/>
    <w:aliases w:val="Citation List Знак,маркированный Знак,List Paragraph (numbered (a)) Знак,Use Case List Paragraph Знак,NUMBERED PARAGRAPH Знак,List Paragraph 1 Знак,Heading1 Знак,Colorful List - Accent 11 Знак,N_List Paragraph Знак,Bullet Number Знак"/>
    <w:basedOn w:val="a0"/>
    <w:link w:val="af"/>
    <w:uiPriority w:val="34"/>
    <w:qFormat/>
  </w:style>
  <w:style w:type="character" w:customStyle="1" w:styleId="17">
    <w:name w:val="Верхний колонтитул Знак1"/>
    <w:basedOn w:val="a0"/>
    <w:uiPriority w:val="99"/>
    <w:semiHidden/>
    <w:rPr>
      <w:rFonts w:ascii="Times New Roman" w:eastAsia="Times New Roman" w:hAnsi="Times New Roman" w:cs="Times New Roman"/>
      <w:sz w:val="20"/>
      <w:szCs w:val="20"/>
      <w:lang w:eastAsia="ru-RU"/>
    </w:rPr>
  </w:style>
  <w:style w:type="character" w:customStyle="1" w:styleId="18">
    <w:name w:val="Нижний колонтитул Знак1"/>
    <w:basedOn w:val="a0"/>
    <w:uiPriority w:val="99"/>
    <w:semiHidden/>
    <w:rPr>
      <w:rFonts w:ascii="Times New Roman" w:eastAsia="Times New Roman" w:hAnsi="Times New Roman" w:cs="Times New Roman"/>
      <w:sz w:val="20"/>
      <w:szCs w:val="20"/>
      <w:lang w:eastAsia="ru-RU"/>
    </w:rPr>
  </w:style>
  <w:style w:type="character" w:customStyle="1" w:styleId="19">
    <w:name w:val="Название Знак1"/>
    <w:basedOn w:val="a0"/>
    <w:link w:val="affd"/>
    <w:uiPriority w:val="10"/>
    <w:rPr>
      <w:sz w:val="28"/>
      <w:szCs w:val="24"/>
    </w:rPr>
  </w:style>
  <w:style w:type="paragraph" w:styleId="affd">
    <w:name w:val="Title"/>
    <w:basedOn w:val="a"/>
    <w:link w:val="19"/>
    <w:uiPriority w:val="10"/>
    <w:qFormat/>
    <w:pPr>
      <w:spacing w:after="0" w:line="240" w:lineRule="auto"/>
      <w:jc w:val="center"/>
    </w:pPr>
    <w:rPr>
      <w:sz w:val="28"/>
      <w:szCs w:val="24"/>
    </w:rPr>
  </w:style>
  <w:style w:type="character" w:customStyle="1" w:styleId="1a">
    <w:name w:val="Заголовок Знак1"/>
    <w:basedOn w:val="a0"/>
    <w:uiPriority w:val="10"/>
    <w:rPr>
      <w:rFonts w:asciiTheme="majorHAnsi" w:eastAsiaTheme="majorEastAsia" w:hAnsiTheme="majorHAnsi" w:cstheme="majorBidi"/>
      <w:spacing w:val="-10"/>
      <w:sz w:val="56"/>
      <w:szCs w:val="56"/>
    </w:rPr>
  </w:style>
  <w:style w:type="character" w:customStyle="1" w:styleId="1b">
    <w:name w:val="Основной текст с отступом Знак1"/>
    <w:basedOn w:val="a0"/>
    <w:semiHidden/>
    <w:rPr>
      <w:rFonts w:ascii="Times New Roman" w:eastAsia="Times New Roman" w:hAnsi="Times New Roman" w:cs="Times New Roman"/>
      <w:sz w:val="20"/>
      <w:szCs w:val="20"/>
      <w:lang w:eastAsia="ru-RU"/>
    </w:rPr>
  </w:style>
  <w:style w:type="character" w:customStyle="1" w:styleId="1c">
    <w:name w:val="Подзаголовок Знак1"/>
    <w:basedOn w:val="a0"/>
    <w:uiPriority w:val="11"/>
    <w:rPr>
      <w:rFonts w:eastAsiaTheme="minorEastAsia"/>
      <w:color w:val="5A5A5A" w:themeColor="text1" w:themeTint="A5"/>
      <w:spacing w:val="15"/>
      <w:lang w:eastAsia="ru-RU"/>
    </w:rPr>
  </w:style>
  <w:style w:type="character" w:customStyle="1" w:styleId="26">
    <w:name w:val="Основной текст с отступом 2 Знак"/>
    <w:basedOn w:val="a0"/>
    <w:link w:val="27"/>
    <w:uiPriority w:val="99"/>
    <w:semiHidden/>
  </w:style>
  <w:style w:type="paragraph" w:styleId="27">
    <w:name w:val="Body Text Indent 2"/>
    <w:basedOn w:val="a"/>
    <w:link w:val="26"/>
    <w:uiPriority w:val="99"/>
    <w:semiHidden/>
    <w:unhideWhenUsed/>
    <w:pPr>
      <w:spacing w:after="120" w:line="480" w:lineRule="auto"/>
      <w:ind w:left="283"/>
    </w:pPr>
  </w:style>
  <w:style w:type="character" w:customStyle="1" w:styleId="211">
    <w:name w:val="Основной текст с отступом 2 Знак1"/>
    <w:basedOn w:val="a0"/>
    <w:uiPriority w:val="99"/>
    <w:semiHidden/>
  </w:style>
  <w:style w:type="character" w:customStyle="1" w:styleId="1d">
    <w:name w:val="Текст выноски Знак1"/>
    <w:basedOn w:val="a0"/>
    <w:uiPriority w:val="99"/>
    <w:semiHidden/>
    <w:rPr>
      <w:rFonts w:ascii="Segoe UI" w:eastAsia="Times New Roman" w:hAnsi="Segoe UI" w:cs="Segoe UI"/>
      <w:sz w:val="18"/>
      <w:szCs w:val="18"/>
      <w:lang w:eastAsia="ru-RU"/>
    </w:rPr>
  </w:style>
  <w:style w:type="paragraph" w:customStyle="1" w:styleId="015">
    <w:name w:val="Стиль Слева:  0 см Выступ:  15 см"/>
    <w:basedOn w:val="a"/>
    <w:uiPriority w:val="99"/>
    <w:qFormat/>
    <w:pPr>
      <w:widowControl w:val="0"/>
      <w:spacing w:before="120" w:after="0" w:line="240" w:lineRule="auto"/>
      <w:ind w:left="851" w:hanging="851"/>
      <w:jc w:val="both"/>
    </w:pPr>
    <w:rPr>
      <w:rFonts w:ascii="Arial" w:eastAsia="Times New Roman" w:hAnsi="Arial" w:cs="Times New Roman"/>
      <w:sz w:val="24"/>
      <w:szCs w:val="20"/>
    </w:rPr>
  </w:style>
  <w:style w:type="paragraph" w:customStyle="1" w:styleId="affe">
    <w:name w:val="Знак Знак Знак"/>
    <w:basedOn w:val="a"/>
    <w:uiPriority w:val="99"/>
    <w:qFormat/>
    <w:pPr>
      <w:spacing w:line="240" w:lineRule="exact"/>
    </w:pPr>
    <w:rPr>
      <w:rFonts w:ascii="Times New Roman" w:eastAsia="SimSun" w:hAnsi="Times New Roman" w:cs="Times New Roman"/>
      <w:b/>
      <w:sz w:val="28"/>
      <w:szCs w:val="24"/>
      <w:lang w:val="en-US" w:eastAsia="en-US"/>
    </w:rPr>
  </w:style>
  <w:style w:type="character" w:styleId="afff">
    <w:name w:val="line number"/>
    <w:basedOn w:val="a0"/>
    <w:uiPriority w:val="99"/>
    <w:semiHidden/>
    <w:unhideWhenUsed/>
  </w:style>
  <w:style w:type="paragraph" w:styleId="afff0">
    <w:name w:val="Body Text"/>
    <w:basedOn w:val="a"/>
    <w:link w:val="afff1"/>
    <w:uiPriority w:val="99"/>
    <w:unhideWhenUsed/>
    <w:rsid w:val="0097063F"/>
    <w:pPr>
      <w:spacing w:after="120" w:line="240" w:lineRule="auto"/>
    </w:pPr>
    <w:rPr>
      <w:rFonts w:ascii="Times New Roman" w:eastAsia="Times New Roman" w:hAnsi="Times New Roman" w:cs="Times New Roman"/>
      <w:sz w:val="24"/>
      <w:szCs w:val="24"/>
    </w:rPr>
  </w:style>
  <w:style w:type="character" w:customStyle="1" w:styleId="afff1">
    <w:name w:val="Основной текст Знак"/>
    <w:basedOn w:val="a0"/>
    <w:link w:val="afff0"/>
    <w:uiPriority w:val="99"/>
    <w:rsid w:val="0097063F"/>
    <w:rPr>
      <w:rFonts w:ascii="Times New Roman" w:eastAsia="Times New Roman" w:hAnsi="Times New Roman" w:cs="Times New Roman"/>
      <w:sz w:val="24"/>
      <w:szCs w:val="24"/>
    </w:rPr>
  </w:style>
  <w:style w:type="character" w:styleId="afff2">
    <w:name w:val="FollowedHyperlink"/>
    <w:basedOn w:val="a0"/>
    <w:uiPriority w:val="99"/>
    <w:semiHidden/>
    <w:unhideWhenUsed/>
    <w:rsid w:val="00D43CD7"/>
    <w:rPr>
      <w:color w:val="954F72" w:themeColor="followedHyperlink"/>
      <w:u w:val="single"/>
    </w:rPr>
  </w:style>
  <w:style w:type="character" w:customStyle="1" w:styleId="28">
    <w:name w:val="Основной текст 2 Знак"/>
    <w:basedOn w:val="a0"/>
    <w:link w:val="29"/>
    <w:uiPriority w:val="99"/>
    <w:semiHidden/>
    <w:locked/>
    <w:rsid w:val="00D43CD7"/>
    <w:rPr>
      <w:rFonts w:ascii="Times New Roman" w:eastAsia="Times New Roman" w:hAnsi="Times New Roman" w:cs="Times New Roman"/>
      <w:color w:val="000000"/>
      <w:sz w:val="24"/>
      <w:szCs w:val="24"/>
      <w:lang w:val="kk-KZ"/>
    </w:rPr>
  </w:style>
  <w:style w:type="character" w:customStyle="1" w:styleId="afff3">
    <w:name w:val="Текст Знак"/>
    <w:basedOn w:val="a0"/>
    <w:link w:val="afff4"/>
    <w:uiPriority w:val="99"/>
    <w:semiHidden/>
    <w:locked/>
    <w:rsid w:val="00D43CD7"/>
    <w:rPr>
      <w:rFonts w:ascii="Calibri" w:hAnsi="Calibri" w:cs="Calibri"/>
      <w:szCs w:val="21"/>
    </w:rPr>
  </w:style>
  <w:style w:type="character" w:customStyle="1" w:styleId="1e">
    <w:name w:val="Текст примечания Знак1"/>
    <w:basedOn w:val="a0"/>
    <w:semiHidden/>
    <w:rsid w:val="00D43CD7"/>
    <w:rPr>
      <w:rFonts w:eastAsiaTheme="minorHAnsi"/>
      <w:sz w:val="20"/>
      <w:szCs w:val="20"/>
      <w:lang w:eastAsia="en-US"/>
    </w:rPr>
  </w:style>
  <w:style w:type="character" w:customStyle="1" w:styleId="a4">
    <w:name w:val="Без интервала Знак"/>
    <w:aliases w:val="Эльдар Знак,норма Знак,Обя Знак,Без интервала1 Знак,No Spacing Знак,No Spacing1 Знак,мелкий Знак,мой рабочий Знак,Айгерим Знак,свой Знак,Без интеБез интервала Знак,Без интервала11 Знак,No Spacing11 Знак,14 TNR Знак,МОЙ СТИЛЬ Знак"/>
    <w:link w:val="a3"/>
    <w:uiPriority w:val="1"/>
    <w:locked/>
    <w:rsid w:val="00D43CD7"/>
  </w:style>
  <w:style w:type="paragraph" w:customStyle="1" w:styleId="Default">
    <w:name w:val="Default"/>
    <w:uiPriority w:val="99"/>
    <w:qFormat/>
    <w:rsid w:val="00D43CD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Pa0">
    <w:name w:val="Pa0"/>
    <w:basedOn w:val="a"/>
    <w:next w:val="a"/>
    <w:uiPriority w:val="99"/>
    <w:qFormat/>
    <w:rsid w:val="00D43CD7"/>
    <w:pPr>
      <w:autoSpaceDE w:val="0"/>
      <w:autoSpaceDN w:val="0"/>
      <w:adjustRightInd w:val="0"/>
      <w:spacing w:after="0" w:line="171" w:lineRule="atLeast"/>
    </w:pPr>
    <w:rPr>
      <w:rFonts w:ascii="Готика" w:eastAsia="Calibri" w:hAnsi="Готика" w:cs="Times New Roman"/>
      <w:sz w:val="24"/>
      <w:szCs w:val="24"/>
    </w:rPr>
  </w:style>
  <w:style w:type="paragraph" w:customStyle="1" w:styleId="j111">
    <w:name w:val="j11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1">
    <w:name w:val="note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14">
    <w:name w:val="j114"/>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
    <w:name w:val="Заголовок №1_"/>
    <w:link w:val="1f0"/>
    <w:locked/>
    <w:rsid w:val="00D43CD7"/>
    <w:rPr>
      <w:b/>
      <w:sz w:val="27"/>
      <w:shd w:val="clear" w:color="auto" w:fill="FFFFFF"/>
    </w:rPr>
  </w:style>
  <w:style w:type="paragraph" w:customStyle="1" w:styleId="1f0">
    <w:name w:val="Заголовок №1"/>
    <w:basedOn w:val="a"/>
    <w:link w:val="1f"/>
    <w:qFormat/>
    <w:rsid w:val="00D43CD7"/>
    <w:pPr>
      <w:widowControl w:val="0"/>
      <w:shd w:val="clear" w:color="auto" w:fill="FFFFFF"/>
      <w:spacing w:before="1980" w:after="240" w:line="326" w:lineRule="exact"/>
      <w:ind w:hanging="1580"/>
      <w:outlineLvl w:val="0"/>
    </w:pPr>
    <w:rPr>
      <w:b/>
      <w:sz w:val="27"/>
    </w:rPr>
  </w:style>
  <w:style w:type="paragraph" w:customStyle="1" w:styleId="j11">
    <w:name w:val="j11"/>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rvps5">
    <w:name w:val="rvps5"/>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8">
    <w:name w:val="rvps18"/>
    <w:basedOn w:val="a"/>
    <w:uiPriority w:val="99"/>
    <w:qFormat/>
    <w:rsid w:val="00D43CD7"/>
    <w:pPr>
      <w:spacing w:before="100" w:beforeAutospacing="1" w:after="100" w:afterAutospacing="1" w:line="240" w:lineRule="auto"/>
    </w:pPr>
    <w:rPr>
      <w:rFonts w:ascii="Times New Roman" w:eastAsia="Times New Roman" w:hAnsi="Times New Roman" w:cs="Times New Roman"/>
      <w:sz w:val="24"/>
      <w:szCs w:val="24"/>
    </w:rPr>
  </w:style>
  <w:style w:type="paragraph" w:styleId="29">
    <w:name w:val="Body Text 2"/>
    <w:basedOn w:val="a"/>
    <w:link w:val="28"/>
    <w:uiPriority w:val="99"/>
    <w:semiHidden/>
    <w:unhideWhenUsed/>
    <w:rsid w:val="00D43CD7"/>
    <w:pPr>
      <w:spacing w:after="120" w:line="480" w:lineRule="auto"/>
    </w:pPr>
    <w:rPr>
      <w:rFonts w:ascii="Times New Roman" w:eastAsia="Times New Roman" w:hAnsi="Times New Roman" w:cs="Times New Roman"/>
      <w:color w:val="000000"/>
      <w:sz w:val="24"/>
      <w:szCs w:val="24"/>
      <w:lang w:val="kk-KZ"/>
    </w:rPr>
  </w:style>
  <w:style w:type="character" w:customStyle="1" w:styleId="212">
    <w:name w:val="Основной текст 2 Знак1"/>
    <w:basedOn w:val="a0"/>
    <w:uiPriority w:val="99"/>
    <w:semiHidden/>
    <w:rsid w:val="00D43CD7"/>
  </w:style>
  <w:style w:type="paragraph" w:styleId="afff4">
    <w:name w:val="Plain Text"/>
    <w:basedOn w:val="a"/>
    <w:link w:val="afff3"/>
    <w:uiPriority w:val="99"/>
    <w:semiHidden/>
    <w:unhideWhenUsed/>
    <w:rsid w:val="00D43CD7"/>
    <w:pPr>
      <w:spacing w:after="0" w:line="240" w:lineRule="auto"/>
    </w:pPr>
    <w:rPr>
      <w:rFonts w:ascii="Calibri" w:hAnsi="Calibri" w:cs="Calibri"/>
      <w:szCs w:val="21"/>
    </w:rPr>
  </w:style>
  <w:style w:type="character" w:customStyle="1" w:styleId="1f1">
    <w:name w:val="Текст Знак1"/>
    <w:basedOn w:val="a0"/>
    <w:uiPriority w:val="99"/>
    <w:semiHidden/>
    <w:rsid w:val="00D43CD7"/>
    <w:rPr>
      <w:rFonts w:ascii="Consolas" w:hAnsi="Consolas"/>
      <w:sz w:val="21"/>
      <w:szCs w:val="21"/>
    </w:rPr>
  </w:style>
  <w:style w:type="character" w:customStyle="1" w:styleId="s2">
    <w:name w:val="s2"/>
    <w:basedOn w:val="a0"/>
    <w:rsid w:val="00D43CD7"/>
    <w:rPr>
      <w:rFonts w:ascii="Courier New" w:hAnsi="Courier New" w:cs="Courier New" w:hint="default"/>
      <w:b/>
      <w:bCs/>
      <w:i w:val="0"/>
      <w:iCs w:val="0"/>
      <w:strike w:val="0"/>
      <w:dstrike w:val="0"/>
      <w:color w:val="000080"/>
      <w:sz w:val="20"/>
      <w:szCs w:val="20"/>
      <w:u w:val="none"/>
      <w:effect w:val="none"/>
    </w:rPr>
  </w:style>
  <w:style w:type="character" w:customStyle="1" w:styleId="1f2">
    <w:name w:val="Тема примечания Знак1"/>
    <w:basedOn w:val="1e"/>
    <w:uiPriority w:val="99"/>
    <w:semiHidden/>
    <w:rsid w:val="00D43CD7"/>
    <w:rPr>
      <w:rFonts w:eastAsiaTheme="minorHAnsi"/>
      <w:b/>
      <w:bCs/>
      <w:sz w:val="20"/>
      <w:szCs w:val="20"/>
      <w:lang w:eastAsia="en-US"/>
    </w:rPr>
  </w:style>
  <w:style w:type="character" w:customStyle="1" w:styleId="afff5">
    <w:name w:val="a"/>
    <w:basedOn w:val="a0"/>
    <w:rsid w:val="00D43CD7"/>
  </w:style>
  <w:style w:type="character" w:customStyle="1" w:styleId="s19">
    <w:name w:val="s19"/>
    <w:basedOn w:val="a0"/>
    <w:rsid w:val="00D43CD7"/>
  </w:style>
  <w:style w:type="character" w:customStyle="1" w:styleId="s100">
    <w:name w:val="s10"/>
    <w:rsid w:val="00D43CD7"/>
    <w:rPr>
      <w:rFonts w:ascii="Times New Roman" w:hAnsi="Times New Roman" w:cs="Times New Roman" w:hint="default"/>
      <w:color w:val="333399"/>
      <w:u w:val="single"/>
    </w:rPr>
  </w:style>
  <w:style w:type="character" w:customStyle="1" w:styleId="s20">
    <w:name w:val="s20"/>
    <w:basedOn w:val="a0"/>
    <w:rsid w:val="00D43CD7"/>
  </w:style>
  <w:style w:type="character" w:customStyle="1" w:styleId="s21">
    <w:name w:val="s21"/>
    <w:basedOn w:val="a0"/>
    <w:rsid w:val="00D43CD7"/>
  </w:style>
  <w:style w:type="character" w:customStyle="1" w:styleId="1f3">
    <w:name w:val="Основной текст Знак1"/>
    <w:basedOn w:val="a0"/>
    <w:uiPriority w:val="99"/>
    <w:semiHidden/>
    <w:rsid w:val="00D43CD7"/>
    <w:rPr>
      <w:rFonts w:eastAsiaTheme="minorHAnsi"/>
      <w:lang w:eastAsia="en-US"/>
    </w:rPr>
  </w:style>
  <w:style w:type="character" w:customStyle="1" w:styleId="rvts7">
    <w:name w:val="rvts7"/>
    <w:basedOn w:val="a0"/>
    <w:rsid w:val="00D43CD7"/>
  </w:style>
  <w:style w:type="character" w:customStyle="1" w:styleId="rvts5">
    <w:name w:val="rvts5"/>
    <w:basedOn w:val="a0"/>
    <w:rsid w:val="00D43CD7"/>
  </w:style>
  <w:style w:type="character" w:customStyle="1" w:styleId="1f4">
    <w:name w:val="Текст сноски Знак1"/>
    <w:basedOn w:val="a0"/>
    <w:uiPriority w:val="99"/>
    <w:semiHidden/>
    <w:rsid w:val="00D43CD7"/>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717689">
      <w:bodyDiv w:val="1"/>
      <w:marLeft w:val="0"/>
      <w:marRight w:val="0"/>
      <w:marTop w:val="0"/>
      <w:marBottom w:val="0"/>
      <w:divBdr>
        <w:top w:val="none" w:sz="0" w:space="0" w:color="auto"/>
        <w:left w:val="none" w:sz="0" w:space="0" w:color="auto"/>
        <w:bottom w:val="none" w:sz="0" w:space="0" w:color="auto"/>
        <w:right w:val="none" w:sz="0" w:space="0" w:color="auto"/>
      </w:divBdr>
    </w:div>
    <w:div w:id="1167594083">
      <w:bodyDiv w:val="1"/>
      <w:marLeft w:val="0"/>
      <w:marRight w:val="0"/>
      <w:marTop w:val="0"/>
      <w:marBottom w:val="0"/>
      <w:divBdr>
        <w:top w:val="none" w:sz="0" w:space="0" w:color="auto"/>
        <w:left w:val="none" w:sz="0" w:space="0" w:color="auto"/>
        <w:bottom w:val="none" w:sz="0" w:space="0" w:color="auto"/>
        <w:right w:val="none" w:sz="0" w:space="0" w:color="auto"/>
      </w:divBdr>
    </w:div>
    <w:div w:id="1257403843">
      <w:bodyDiv w:val="1"/>
      <w:marLeft w:val="0"/>
      <w:marRight w:val="0"/>
      <w:marTop w:val="0"/>
      <w:marBottom w:val="0"/>
      <w:divBdr>
        <w:top w:val="none" w:sz="0" w:space="0" w:color="auto"/>
        <w:left w:val="none" w:sz="0" w:space="0" w:color="auto"/>
        <w:bottom w:val="none" w:sz="0" w:space="0" w:color="auto"/>
        <w:right w:val="none" w:sz="0" w:space="0" w:color="auto"/>
      </w:divBdr>
    </w:div>
    <w:div w:id="1307514263">
      <w:bodyDiv w:val="1"/>
      <w:marLeft w:val="0"/>
      <w:marRight w:val="0"/>
      <w:marTop w:val="0"/>
      <w:marBottom w:val="0"/>
      <w:divBdr>
        <w:top w:val="none" w:sz="0" w:space="0" w:color="auto"/>
        <w:left w:val="none" w:sz="0" w:space="0" w:color="auto"/>
        <w:bottom w:val="none" w:sz="0" w:space="0" w:color="auto"/>
        <w:right w:val="none" w:sz="0" w:space="0" w:color="auto"/>
      </w:divBdr>
    </w:div>
    <w:div w:id="201603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61.42.188/kaz/docs/K950001000_"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10.61.42.188/kaz/docs/K170000012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61.42.188/kaz/docs/K950001000_" TargetMode="External"/><Relationship Id="rId5" Type="http://schemas.openxmlformats.org/officeDocument/2006/relationships/settings" Target="settings.xml"/><Relationship Id="rId15" Type="http://schemas.openxmlformats.org/officeDocument/2006/relationships/image" Target="media/image1.jpeg"/><Relationship Id="rId10" Type="http://schemas.openxmlformats.org/officeDocument/2006/relationships/hyperlink" Target="http://10.61.42.188/kaz/docs/Z100000257_"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10.61.42.188/kaz/docs/K1700000123" TargetMode="External"/><Relationship Id="rId14" Type="http://schemas.openxmlformats.org/officeDocument/2006/relationships/hyperlink" Target="http://10.61.42.188/kaz/docs/K17000001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
</file>

<file path=customXml/itemProps1.xml><?xml version="1.0" encoding="utf-8"?>
<ds:datastoreItem xmlns:ds="http://schemas.openxmlformats.org/officeDocument/2006/customXml" ds:itemID="{51D96D1F-FCBD-4E70-AD3A-64A8A190EB1E}"/>
</file>

<file path=docProps/app.xml><?xml version="1.0" encoding="utf-8"?>
<Properties xmlns="http://schemas.openxmlformats.org/officeDocument/2006/extended-properties" xmlns:vt="http://schemas.openxmlformats.org/officeDocument/2006/docPropsVTypes">
  <Template>Normal.dotm</Template>
  <TotalTime>2</TotalTime>
  <Pages>17</Pages>
  <Words>3929</Words>
  <Characters>22397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Альфия Алимбаева</dc:creator>
  <cp:lastModifiedBy>Самал Бегешова</cp:lastModifiedBy>
  <cp:revision>3</cp:revision>
  <cp:lastPrinted>2025-06-04T04:46:00Z</cp:lastPrinted>
  <dcterms:created xsi:type="dcterms:W3CDTF">2025-07-11T06:04:00Z</dcterms:created>
  <dcterms:modified xsi:type="dcterms:W3CDTF">2025-08-04T12:50:00Z</dcterms:modified>
</cp:coreProperties>
</file>